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139E68A4" w:rsidR="00197EC1" w:rsidRPr="00747980" w:rsidRDefault="001F7603" w:rsidP="00197EC1">
      <w:pPr>
        <w:pStyle w:val="a5"/>
        <w:tabs>
          <w:tab w:val="right" w:pos="9180"/>
        </w:tabs>
        <w:ind w:right="-58"/>
        <w:rPr>
          <w:rFonts w:eastAsia="SimSun"/>
          <w:bCs w:val="0"/>
          <w:sz w:val="28"/>
          <w:lang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w:t>
      </w:r>
      <w:r w:rsidR="00747980">
        <w:rPr>
          <w:bCs w:val="0"/>
          <w:sz w:val="28"/>
        </w:rPr>
        <w:t>1</w:t>
      </w:r>
      <w:r w:rsidR="00CE5A20">
        <w:rPr>
          <w:bCs w:val="0"/>
          <w:sz w:val="28"/>
        </w:rPr>
        <w:t>1</w:t>
      </w:r>
      <w:r w:rsidR="00197EC1" w:rsidRPr="00FC6EBE">
        <w:rPr>
          <w:bCs w:val="0"/>
          <w:sz w:val="28"/>
        </w:rPr>
        <w:tab/>
      </w:r>
      <w:r w:rsidR="00D85D53" w:rsidRPr="00D85D53">
        <w:rPr>
          <w:bCs w:val="0"/>
          <w:sz w:val="28"/>
        </w:rPr>
        <w:t>R1-22</w:t>
      </w:r>
      <w:r w:rsidR="004075A8">
        <w:rPr>
          <w:bCs w:val="0"/>
          <w:sz w:val="28"/>
        </w:rPr>
        <w:t>11927</w:t>
      </w:r>
    </w:p>
    <w:p w14:paraId="55107DE8" w14:textId="77777777" w:rsidR="00CE5A20" w:rsidRPr="00912280" w:rsidRDefault="00CE5A20" w:rsidP="00CE5A20">
      <w:pPr>
        <w:pStyle w:val="a5"/>
        <w:rPr>
          <w:bCs w:val="0"/>
          <w:sz w:val="28"/>
        </w:rPr>
      </w:pPr>
      <w:r>
        <w:rPr>
          <w:rFonts w:hint="eastAsia"/>
          <w:bCs w:val="0"/>
          <w:sz w:val="28"/>
          <w:szCs w:val="24"/>
          <w:lang w:eastAsia="ko-KR"/>
        </w:rPr>
        <w:t>Toulouse, France, November</w:t>
      </w:r>
      <w:r>
        <w:rPr>
          <w:bCs w:val="0"/>
          <w:sz w:val="28"/>
          <w:szCs w:val="24"/>
          <w:lang w:eastAsia="ko-KR"/>
        </w:rPr>
        <w:t xml:space="preserve"> 14</w:t>
      </w:r>
      <w:r>
        <w:rPr>
          <w:bCs w:val="0"/>
          <w:sz w:val="28"/>
          <w:szCs w:val="24"/>
          <w:vertAlign w:val="superscript"/>
          <w:lang w:eastAsia="ko-KR"/>
        </w:rPr>
        <w:t>th</w:t>
      </w:r>
      <w:r>
        <w:rPr>
          <w:rFonts w:hint="eastAsia"/>
          <w:bCs w:val="0"/>
          <w:sz w:val="28"/>
          <w:szCs w:val="24"/>
          <w:lang w:eastAsia="ko-KR"/>
        </w:rPr>
        <w:t xml:space="preserve"> </w:t>
      </w:r>
      <w:r>
        <w:rPr>
          <w:bCs w:val="0"/>
          <w:sz w:val="28"/>
          <w:szCs w:val="24"/>
          <w:lang w:eastAsia="ko-KR"/>
        </w:rPr>
        <w:t>– 18</w:t>
      </w:r>
      <w:r w:rsidRPr="00366C65">
        <w:rPr>
          <w:bCs w:val="0"/>
          <w:sz w:val="28"/>
          <w:szCs w:val="24"/>
          <w:vertAlign w:val="superscript"/>
          <w:lang w:eastAsia="ko-KR"/>
        </w:rPr>
        <w:t>th</w:t>
      </w:r>
      <w:r>
        <w:rPr>
          <w:bCs w:val="0"/>
          <w:sz w:val="28"/>
          <w:szCs w:val="24"/>
          <w:lang w:eastAsia="ko-KR"/>
        </w:rPr>
        <w:t>, 2022</w:t>
      </w:r>
    </w:p>
    <w:p w14:paraId="1F350865" w14:textId="77777777" w:rsidR="00197EC1" w:rsidRDefault="00197EC1" w:rsidP="00197EC1">
      <w:pPr>
        <w:pStyle w:val="a9"/>
      </w:pPr>
    </w:p>
    <w:p w14:paraId="508FC223" w14:textId="561C408D"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9.8.1</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6CDD9603"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071AA2">
        <w:rPr>
          <w:rFonts w:ascii="Arial" w:hAnsi="Arial" w:hint="eastAsia"/>
          <w:sz w:val="24"/>
          <w:lang w:eastAsia="ko-KR"/>
        </w:rPr>
        <w:t xml:space="preserve">Discussion on side control information </w:t>
      </w:r>
      <w:r w:rsidR="004F6F00">
        <w:rPr>
          <w:rFonts w:ascii="Arial" w:hAnsi="Arial"/>
          <w:sz w:val="24"/>
          <w:lang w:eastAsia="ko-KR"/>
        </w:rPr>
        <w:t xml:space="preserve">and NCR </w:t>
      </w:r>
      <w:proofErr w:type="spellStart"/>
      <w:r w:rsidR="004F6F00">
        <w:rPr>
          <w:rFonts w:ascii="Arial" w:hAnsi="Arial"/>
          <w:sz w:val="24"/>
          <w:lang w:eastAsia="ko-KR"/>
        </w:rPr>
        <w:t>behavior</w:t>
      </w:r>
      <w:proofErr w:type="spellEnd"/>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050417" w:rsidRDefault="00197EC1" w:rsidP="001424A5">
      <w:pPr>
        <w:pStyle w:val="1"/>
      </w:pPr>
      <w:r w:rsidRPr="00050417">
        <w:t>Introduction</w:t>
      </w:r>
      <w:bookmarkEnd w:id="2"/>
    </w:p>
    <w:p w14:paraId="08C89C19" w14:textId="5DF9A35F" w:rsidR="00B7449F" w:rsidRDefault="00071AA2" w:rsidP="005948B6">
      <w:pPr>
        <w:rPr>
          <w:lang w:val="en-US" w:eastAsia="ko-KR"/>
        </w:rPr>
      </w:pPr>
      <w:r>
        <w:rPr>
          <w:lang w:val="en-US" w:eastAsia="ko-KR"/>
        </w:rPr>
        <w:t>In RAN#9</w:t>
      </w:r>
      <w:r w:rsidR="00B7449F">
        <w:rPr>
          <w:lang w:val="en-US" w:eastAsia="ko-KR"/>
        </w:rPr>
        <w:t>7</w:t>
      </w:r>
      <w:r>
        <w:rPr>
          <w:lang w:val="en-US" w:eastAsia="ko-KR"/>
        </w:rPr>
        <w:t xml:space="preserve">-e meeting, a </w:t>
      </w:r>
      <w:r w:rsidR="00B7449F">
        <w:rPr>
          <w:lang w:val="en-US" w:eastAsia="ko-KR"/>
        </w:rPr>
        <w:t>work</w:t>
      </w:r>
      <w:r>
        <w:rPr>
          <w:lang w:val="en-US" w:eastAsia="ko-KR"/>
        </w:rPr>
        <w:t xml:space="preserve"> item on NR network-controlled repeaters is approved and the corresponding description is provided in [1].</w:t>
      </w:r>
      <w:r w:rsidR="005948B6">
        <w:rPr>
          <w:lang w:val="en-US" w:eastAsia="ko-KR"/>
        </w:rPr>
        <w:t xml:space="preserve"> </w:t>
      </w:r>
      <w:r w:rsidR="00B7449F" w:rsidRPr="00B7449F">
        <w:rPr>
          <w:lang w:val="en-US" w:eastAsia="ko-KR"/>
        </w:rPr>
        <w:t>According to the WID, objectives of the work item are as follows in RAN1 perspective.</w:t>
      </w:r>
    </w:p>
    <w:tbl>
      <w:tblPr>
        <w:tblStyle w:val="aa"/>
        <w:tblW w:w="0" w:type="auto"/>
        <w:tblLook w:val="04A0" w:firstRow="1" w:lastRow="0" w:firstColumn="1" w:lastColumn="0" w:noHBand="0" w:noVBand="1"/>
      </w:tblPr>
      <w:tblGrid>
        <w:gridCol w:w="9629"/>
      </w:tblGrid>
      <w:tr w:rsidR="00B7449F" w14:paraId="6662A031" w14:textId="77777777" w:rsidTr="00B7449F">
        <w:tc>
          <w:tcPr>
            <w:tcW w:w="9629" w:type="dxa"/>
          </w:tcPr>
          <w:p w14:paraId="5D1B6540" w14:textId="77777777" w:rsidR="00B7449F" w:rsidRPr="00B7449F" w:rsidRDefault="00B7449F" w:rsidP="00B7449F">
            <w:pPr>
              <w:spacing w:beforeLines="50" w:before="120" w:afterLines="50"/>
              <w:rPr>
                <w:sz w:val="20"/>
              </w:rPr>
            </w:pPr>
            <w:r w:rsidRPr="00B7449F">
              <w:rPr>
                <w:sz w:val="20"/>
              </w:rPr>
              <w:t xml:space="preserve">Specify the signalling and </w:t>
            </w:r>
            <w:proofErr w:type="spellStart"/>
            <w:r w:rsidRPr="00B7449F">
              <w:rPr>
                <w:sz w:val="20"/>
              </w:rPr>
              <w:t>behavior</w:t>
            </w:r>
            <w:proofErr w:type="spellEnd"/>
            <w:r w:rsidRPr="00B7449F">
              <w:rPr>
                <w:sz w:val="20"/>
              </w:rPr>
              <w:t xml:space="preserve"> of the following side control information for controlling the NCR-</w:t>
            </w:r>
            <w:proofErr w:type="spellStart"/>
            <w:r w:rsidRPr="00B7449F">
              <w:rPr>
                <w:sz w:val="20"/>
              </w:rPr>
              <w:t>Fwd</w:t>
            </w:r>
            <w:proofErr w:type="spellEnd"/>
            <w:r w:rsidRPr="00B7449F">
              <w:rPr>
                <w:sz w:val="20"/>
              </w:rPr>
              <w:t xml:space="preserve"> [RAN1, RAN2]</w:t>
            </w:r>
          </w:p>
          <w:p w14:paraId="7F0841A1" w14:textId="77777777" w:rsidR="00B7449F" w:rsidRPr="00B7449F" w:rsidRDefault="00B7449F" w:rsidP="00B7449F">
            <w:pPr>
              <w:numPr>
                <w:ilvl w:val="0"/>
                <w:numId w:val="27"/>
              </w:numPr>
              <w:spacing w:beforeLines="50" w:before="120" w:afterLines="50"/>
              <w:jc w:val="left"/>
              <w:rPr>
                <w:sz w:val="20"/>
              </w:rPr>
            </w:pPr>
            <w:proofErr w:type="spellStart"/>
            <w:r w:rsidRPr="00B7449F">
              <w:rPr>
                <w:sz w:val="20"/>
              </w:rPr>
              <w:t>Beamforming</w:t>
            </w:r>
            <w:proofErr w:type="spellEnd"/>
          </w:p>
          <w:p w14:paraId="7ACAC794" w14:textId="77777777" w:rsidR="00B7449F" w:rsidRPr="00B7449F" w:rsidRDefault="00B7449F" w:rsidP="00B7449F">
            <w:pPr>
              <w:numPr>
                <w:ilvl w:val="0"/>
                <w:numId w:val="27"/>
              </w:numPr>
              <w:spacing w:beforeLines="50" w:before="120" w:afterLines="50"/>
              <w:jc w:val="left"/>
              <w:rPr>
                <w:sz w:val="20"/>
              </w:rPr>
            </w:pPr>
            <w:r w:rsidRPr="00B7449F">
              <w:rPr>
                <w:sz w:val="20"/>
              </w:rPr>
              <w:t>UL-DL TDD operation</w:t>
            </w:r>
          </w:p>
          <w:p w14:paraId="50576FFA" w14:textId="77777777" w:rsidR="00B7449F" w:rsidRPr="00B7449F" w:rsidRDefault="00B7449F" w:rsidP="00B7449F">
            <w:pPr>
              <w:numPr>
                <w:ilvl w:val="0"/>
                <w:numId w:val="27"/>
              </w:numPr>
              <w:spacing w:beforeLines="50" w:before="120" w:afterLines="50"/>
              <w:jc w:val="left"/>
              <w:rPr>
                <w:sz w:val="20"/>
              </w:rPr>
            </w:pPr>
            <w:r w:rsidRPr="00B7449F">
              <w:rPr>
                <w:sz w:val="20"/>
              </w:rPr>
              <w:t>ON-OFF information</w:t>
            </w:r>
          </w:p>
          <w:p w14:paraId="456FA35C" w14:textId="77777777" w:rsidR="00B7449F" w:rsidRPr="00B7449F" w:rsidRDefault="00B7449F" w:rsidP="00B7449F">
            <w:pPr>
              <w:pStyle w:val="ac"/>
              <w:overflowPunct/>
              <w:autoSpaceDE/>
              <w:autoSpaceDN/>
              <w:adjustRightInd/>
              <w:spacing w:beforeLines="50" w:before="120" w:afterLines="50"/>
              <w:ind w:left="880"/>
              <w:textAlignment w:val="auto"/>
              <w:rPr>
                <w:sz w:val="20"/>
                <w:lang w:val="en-US"/>
              </w:rPr>
            </w:pPr>
            <w:r w:rsidRPr="00B7449F">
              <w:rPr>
                <w:sz w:val="20"/>
                <w:lang w:val="en-US"/>
              </w:rPr>
              <w:t>Note: Power control aspect will be checked in RAN#98e.</w:t>
            </w:r>
          </w:p>
          <w:p w14:paraId="66DADC95" w14:textId="77777777" w:rsidR="00B7449F" w:rsidRPr="00B7449F" w:rsidRDefault="00B7449F" w:rsidP="00B7449F">
            <w:pPr>
              <w:spacing w:beforeLines="50" w:before="120" w:afterLines="50"/>
              <w:rPr>
                <w:color w:val="FF0000"/>
                <w:sz w:val="20"/>
                <w:lang w:val="en-US"/>
              </w:rPr>
            </w:pPr>
          </w:p>
          <w:p w14:paraId="754D2A00" w14:textId="77777777" w:rsidR="00B7449F" w:rsidRPr="00B7449F" w:rsidRDefault="00B7449F" w:rsidP="00B7449F">
            <w:pPr>
              <w:spacing w:beforeLines="50" w:before="120" w:afterLines="50"/>
              <w:rPr>
                <w:sz w:val="20"/>
              </w:rPr>
            </w:pPr>
            <w:r w:rsidRPr="00B7449F">
              <w:rPr>
                <w:sz w:val="20"/>
              </w:rPr>
              <w:t>Specify control plane signalling and procedures [RAN2, RAN1]</w:t>
            </w:r>
          </w:p>
          <w:p w14:paraId="2C513517" w14:textId="77777777" w:rsidR="00B7449F" w:rsidRPr="00B7449F" w:rsidRDefault="00B7449F" w:rsidP="00B7449F">
            <w:pPr>
              <w:numPr>
                <w:ilvl w:val="0"/>
                <w:numId w:val="27"/>
              </w:numPr>
              <w:spacing w:beforeLines="50" w:before="120" w:afterLines="50"/>
              <w:jc w:val="left"/>
              <w:rPr>
                <w:sz w:val="20"/>
              </w:rPr>
            </w:pPr>
            <w:r w:rsidRPr="00B7449F">
              <w:rPr>
                <w:sz w:val="20"/>
              </w:rPr>
              <w:t>The configuration of signalling for side control information indication</w:t>
            </w:r>
          </w:p>
          <w:p w14:paraId="1B7EB140" w14:textId="3683E2AA" w:rsidR="00B7449F" w:rsidRPr="00B7449F" w:rsidRDefault="00B7449F" w:rsidP="00B7449F">
            <w:pPr>
              <w:numPr>
                <w:ilvl w:val="1"/>
                <w:numId w:val="27"/>
              </w:numPr>
              <w:spacing w:beforeLines="50" w:before="120" w:afterLines="50"/>
              <w:jc w:val="left"/>
              <w:rPr>
                <w:sz w:val="20"/>
              </w:rPr>
            </w:pPr>
            <w:r w:rsidRPr="00B7449F">
              <w:rPr>
                <w:sz w:val="20"/>
              </w:rPr>
              <w:t>NOTE: Down-selection of solutions in section 7.2 of TR 38.867 is needed</w:t>
            </w:r>
          </w:p>
        </w:tc>
      </w:tr>
    </w:tbl>
    <w:p w14:paraId="4853E77D" w14:textId="77777777" w:rsidR="00B7449F" w:rsidRDefault="00B7449F" w:rsidP="005948B6">
      <w:pPr>
        <w:rPr>
          <w:lang w:val="en-US" w:eastAsia="ko-KR"/>
        </w:rPr>
      </w:pPr>
    </w:p>
    <w:p w14:paraId="082D2443" w14:textId="06A6A8E0" w:rsidR="00B7449F" w:rsidRDefault="00B7449F" w:rsidP="00B7449F">
      <w:pPr>
        <w:rPr>
          <w:lang w:eastAsia="ko-KR"/>
        </w:rPr>
      </w:pPr>
      <w:r>
        <w:rPr>
          <w:lang w:eastAsia="ko-KR"/>
        </w:rPr>
        <w:t xml:space="preserve">In this contribution, we discuss </w:t>
      </w:r>
      <w:r w:rsidRPr="00B7449F">
        <w:rPr>
          <w:lang w:eastAsia="ko-KR"/>
        </w:rPr>
        <w:t xml:space="preserve">the signalling and </w:t>
      </w:r>
      <w:proofErr w:type="spellStart"/>
      <w:r w:rsidRPr="00B7449F">
        <w:rPr>
          <w:lang w:eastAsia="ko-KR"/>
        </w:rPr>
        <w:t>behavior</w:t>
      </w:r>
      <w:proofErr w:type="spellEnd"/>
      <w:r w:rsidRPr="00B7449F">
        <w:rPr>
          <w:lang w:eastAsia="ko-KR"/>
        </w:rPr>
        <w:t xml:space="preserve"> of </w:t>
      </w:r>
      <w:r>
        <w:rPr>
          <w:lang w:eastAsia="ko-KR"/>
        </w:rPr>
        <w:t xml:space="preserve">NCR </w:t>
      </w:r>
      <w:r w:rsidR="00CE5A20">
        <w:rPr>
          <w:lang w:eastAsia="ko-KR"/>
        </w:rPr>
        <w:t>b</w:t>
      </w:r>
      <w:r>
        <w:rPr>
          <w:lang w:eastAsia="ko-KR"/>
        </w:rPr>
        <w:t>ased on above work item objectives.</w:t>
      </w:r>
    </w:p>
    <w:p w14:paraId="54869CA1" w14:textId="77777777" w:rsidR="004C1A0A" w:rsidRPr="005C5FF3" w:rsidRDefault="004C1A0A" w:rsidP="004C1A0A">
      <w:pPr>
        <w:rPr>
          <w:rFonts w:eastAsia="바탕체"/>
          <w:lang w:val="en-US" w:eastAsia="ko-KR"/>
        </w:rPr>
      </w:pPr>
    </w:p>
    <w:p w14:paraId="33777C55" w14:textId="155AF5C6" w:rsidR="00E142E6" w:rsidRPr="004459FC" w:rsidRDefault="00A47AEA" w:rsidP="00CE5A20">
      <w:pPr>
        <w:pStyle w:val="1"/>
      </w:pPr>
      <w:r>
        <w:t>Association of b</w:t>
      </w:r>
      <w:r w:rsidR="00E142E6">
        <w:t>eam</w:t>
      </w:r>
      <w:r>
        <w:t xml:space="preserve"> index and access link beam</w:t>
      </w:r>
    </w:p>
    <w:p w14:paraId="40D2D313" w14:textId="77777777" w:rsidR="002570E5" w:rsidRPr="00E15B67" w:rsidRDefault="002570E5" w:rsidP="002570E5">
      <w:pPr>
        <w:rPr>
          <w:rFonts w:eastAsia="바탕체"/>
          <w:b/>
          <w:u w:val="single"/>
          <w:lang w:val="en-US" w:eastAsia="ko-KR"/>
        </w:rPr>
      </w:pPr>
      <w:r w:rsidRPr="00E15B67">
        <w:rPr>
          <w:rFonts w:eastAsia="바탕체"/>
          <w:b/>
          <w:u w:val="single"/>
          <w:lang w:val="en-US" w:eastAsia="ko-KR"/>
        </w:rPr>
        <w:t>A</w:t>
      </w:r>
      <w:r w:rsidRPr="00E15B67">
        <w:rPr>
          <w:rFonts w:eastAsia="바탕체" w:hint="eastAsia"/>
          <w:b/>
          <w:u w:val="single"/>
          <w:lang w:val="en-US" w:eastAsia="ko-KR"/>
        </w:rPr>
        <w:t xml:space="preserve">ccess </w:t>
      </w:r>
      <w:r w:rsidRPr="00E15B67">
        <w:rPr>
          <w:rFonts w:eastAsia="바탕체"/>
          <w:b/>
          <w:u w:val="single"/>
          <w:lang w:val="en-US" w:eastAsia="ko-KR"/>
        </w:rPr>
        <w:t>link beam characteristics</w:t>
      </w:r>
    </w:p>
    <w:p w14:paraId="41EF4B2D" w14:textId="77777777" w:rsidR="00711C40" w:rsidRDefault="00711C40" w:rsidP="00711C40"/>
    <w:p w14:paraId="72F84DC0" w14:textId="77777777" w:rsidR="002570E5" w:rsidRDefault="002570E5" w:rsidP="00711C40">
      <w:r>
        <w:rPr>
          <w:rFonts w:hint="cs"/>
        </w:rPr>
        <w:t>In RAN1#110bis-e meeting, characterizing the physical beam for the access link at NCR-</w:t>
      </w:r>
      <w:proofErr w:type="spellStart"/>
      <w:r>
        <w:rPr>
          <w:rFonts w:hint="cs"/>
        </w:rPr>
        <w:t>Fwd</w:t>
      </w:r>
      <w:proofErr w:type="spellEnd"/>
      <w:r>
        <w:t xml:space="preserve"> was discussed and the relevant agreement has been endorsed. However, various detailed information of those beam characteristics remained to be further discussed [2].</w:t>
      </w:r>
    </w:p>
    <w:tbl>
      <w:tblPr>
        <w:tblStyle w:val="aa"/>
        <w:tblW w:w="0" w:type="auto"/>
        <w:tblLook w:val="04A0" w:firstRow="1" w:lastRow="0" w:firstColumn="1" w:lastColumn="0" w:noHBand="0" w:noVBand="1"/>
      </w:tblPr>
      <w:tblGrid>
        <w:gridCol w:w="9629"/>
      </w:tblGrid>
      <w:tr w:rsidR="002570E5" w14:paraId="533F9DD1" w14:textId="77777777" w:rsidTr="00E25D8C">
        <w:tc>
          <w:tcPr>
            <w:tcW w:w="9629" w:type="dxa"/>
          </w:tcPr>
          <w:p w14:paraId="3ACBB463" w14:textId="77777777" w:rsidR="002570E5" w:rsidRPr="00AA5E85" w:rsidRDefault="002570E5" w:rsidP="00E25D8C">
            <w:pPr>
              <w:snapToGrid w:val="0"/>
              <w:spacing w:after="0"/>
              <w:rPr>
                <w:b/>
                <w:bCs/>
                <w:iCs/>
                <w:sz w:val="20"/>
                <w:highlight w:val="green"/>
              </w:rPr>
            </w:pPr>
            <w:r w:rsidRPr="00AA5E85">
              <w:rPr>
                <w:b/>
                <w:sz w:val="20"/>
                <w:highlight w:val="green"/>
              </w:rPr>
              <w:t>Agreement</w:t>
            </w:r>
          </w:p>
          <w:p w14:paraId="33D41AB3" w14:textId="77777777" w:rsidR="002570E5" w:rsidRPr="00AA5E85" w:rsidRDefault="002570E5" w:rsidP="00E25D8C">
            <w:pPr>
              <w:snapToGrid w:val="0"/>
              <w:spacing w:after="0"/>
              <w:rPr>
                <w:rFonts w:eastAsia="DengXian"/>
                <w:sz w:val="20"/>
              </w:rPr>
            </w:pPr>
            <w:r w:rsidRPr="00AA5E85">
              <w:rPr>
                <w:rFonts w:eastAsia="DengXian"/>
                <w:sz w:val="20"/>
              </w:rPr>
              <w:t>The following information can be used to characterize the physical beam(s) supported by NCR-</w:t>
            </w:r>
            <w:proofErr w:type="spellStart"/>
            <w:r w:rsidRPr="00AA5E85">
              <w:rPr>
                <w:rFonts w:eastAsia="DengXian"/>
                <w:sz w:val="20"/>
              </w:rPr>
              <w:t>Fwd</w:t>
            </w:r>
            <w:proofErr w:type="spellEnd"/>
            <w:r w:rsidRPr="00AA5E85">
              <w:rPr>
                <w:rFonts w:eastAsia="DengXian"/>
                <w:sz w:val="20"/>
              </w:rPr>
              <w:t xml:space="preserve"> for access link: </w:t>
            </w:r>
          </w:p>
          <w:p w14:paraId="6B110B9C" w14:textId="77777777" w:rsidR="002570E5" w:rsidRPr="00AA5E85" w:rsidRDefault="002570E5" w:rsidP="00E25D8C">
            <w:pPr>
              <w:numPr>
                <w:ilvl w:val="0"/>
                <w:numId w:val="42"/>
              </w:numPr>
              <w:overflowPunct/>
              <w:autoSpaceDE/>
              <w:autoSpaceDN/>
              <w:adjustRightInd/>
              <w:spacing w:after="0"/>
              <w:jc w:val="left"/>
              <w:textAlignment w:val="auto"/>
              <w:rPr>
                <w:rFonts w:ascii="Times" w:eastAsia="바탕" w:hAnsi="Times"/>
                <w:bCs/>
                <w:iCs/>
                <w:sz w:val="20"/>
                <w:szCs w:val="24"/>
                <w:lang w:eastAsia="en-US"/>
              </w:rPr>
            </w:pPr>
            <w:r w:rsidRPr="00AA5E85">
              <w:rPr>
                <w:rFonts w:ascii="Times" w:eastAsia="바탕" w:hAnsi="Times"/>
                <w:bCs/>
                <w:iCs/>
                <w:sz w:val="20"/>
                <w:szCs w:val="24"/>
                <w:lang w:eastAsia="en-US"/>
              </w:rPr>
              <w:t>Number of beams supported for access link</w:t>
            </w:r>
          </w:p>
          <w:p w14:paraId="07F73D90" w14:textId="77777777" w:rsidR="002570E5" w:rsidRPr="00AA5E85" w:rsidRDefault="002570E5" w:rsidP="00E25D8C">
            <w:pPr>
              <w:numPr>
                <w:ilvl w:val="1"/>
                <w:numId w:val="42"/>
              </w:numPr>
              <w:overflowPunct/>
              <w:autoSpaceDE/>
              <w:autoSpaceDN/>
              <w:adjustRightInd/>
              <w:spacing w:after="0"/>
              <w:jc w:val="left"/>
              <w:textAlignment w:val="auto"/>
              <w:rPr>
                <w:rFonts w:ascii="Times" w:eastAsia="바탕" w:hAnsi="Times"/>
                <w:bCs/>
                <w:iCs/>
                <w:sz w:val="20"/>
                <w:szCs w:val="24"/>
                <w:lang w:eastAsia="en-US"/>
              </w:rPr>
            </w:pPr>
            <w:r w:rsidRPr="00AA5E85">
              <w:rPr>
                <w:rFonts w:ascii="Times" w:eastAsia="바탕" w:hAnsi="Times"/>
                <w:bCs/>
                <w:iCs/>
                <w:sz w:val="20"/>
                <w:szCs w:val="24"/>
                <w:lang w:eastAsia="en-US"/>
              </w:rPr>
              <w:t>FFS: How to define the detailed value (e.g., per beam type)</w:t>
            </w:r>
          </w:p>
          <w:p w14:paraId="3301615B" w14:textId="77777777" w:rsidR="002570E5" w:rsidRPr="00AA5E85" w:rsidRDefault="002570E5" w:rsidP="00E25D8C">
            <w:pPr>
              <w:numPr>
                <w:ilvl w:val="1"/>
                <w:numId w:val="42"/>
              </w:numPr>
              <w:overflowPunct/>
              <w:autoSpaceDE/>
              <w:autoSpaceDN/>
              <w:adjustRightInd/>
              <w:spacing w:after="0"/>
              <w:jc w:val="left"/>
              <w:textAlignment w:val="auto"/>
              <w:rPr>
                <w:rFonts w:ascii="Times" w:eastAsia="바탕" w:hAnsi="Times"/>
                <w:bCs/>
                <w:iCs/>
                <w:sz w:val="20"/>
                <w:szCs w:val="24"/>
                <w:lang w:eastAsia="en-US"/>
              </w:rPr>
            </w:pPr>
            <w:r w:rsidRPr="00AA5E85">
              <w:rPr>
                <w:rFonts w:ascii="Times" w:eastAsia="바탕" w:hAnsi="Times"/>
                <w:bCs/>
                <w:iCs/>
                <w:sz w:val="20"/>
                <w:szCs w:val="24"/>
                <w:lang w:eastAsia="en-US"/>
              </w:rPr>
              <w:t>FFS: Whether the number of beam can be derived by beam layout</w:t>
            </w:r>
          </w:p>
          <w:p w14:paraId="5700A1B2" w14:textId="77777777" w:rsidR="002570E5" w:rsidRPr="00AA5E85" w:rsidRDefault="002570E5" w:rsidP="00E25D8C">
            <w:pPr>
              <w:numPr>
                <w:ilvl w:val="0"/>
                <w:numId w:val="42"/>
              </w:numPr>
              <w:overflowPunct/>
              <w:autoSpaceDE/>
              <w:autoSpaceDN/>
              <w:adjustRightInd/>
              <w:spacing w:after="0"/>
              <w:jc w:val="left"/>
              <w:textAlignment w:val="auto"/>
              <w:rPr>
                <w:rFonts w:ascii="Times" w:eastAsia="바탕" w:hAnsi="Times"/>
                <w:bCs/>
                <w:iCs/>
                <w:sz w:val="20"/>
                <w:szCs w:val="24"/>
                <w:lang w:eastAsia="en-US"/>
              </w:rPr>
            </w:pPr>
            <w:r w:rsidRPr="00AA5E85">
              <w:rPr>
                <w:rFonts w:ascii="Times" w:eastAsia="바탕" w:hAnsi="Times"/>
                <w:bCs/>
                <w:iCs/>
                <w:sz w:val="20"/>
                <w:szCs w:val="24"/>
                <w:lang w:eastAsia="en-US"/>
              </w:rPr>
              <w:t>Spatial relationship between different beams</w:t>
            </w:r>
          </w:p>
          <w:p w14:paraId="4E480800" w14:textId="77777777" w:rsidR="002570E5" w:rsidRPr="00AA5E85" w:rsidRDefault="002570E5" w:rsidP="00E25D8C">
            <w:pPr>
              <w:numPr>
                <w:ilvl w:val="0"/>
                <w:numId w:val="42"/>
              </w:numPr>
              <w:overflowPunct/>
              <w:autoSpaceDE/>
              <w:autoSpaceDN/>
              <w:adjustRightInd/>
              <w:spacing w:after="0"/>
              <w:jc w:val="left"/>
              <w:textAlignment w:val="auto"/>
              <w:rPr>
                <w:rFonts w:ascii="Times" w:eastAsia="바탕" w:hAnsi="Times"/>
                <w:bCs/>
                <w:iCs/>
                <w:sz w:val="20"/>
                <w:szCs w:val="24"/>
                <w:lang w:eastAsia="en-US"/>
              </w:rPr>
            </w:pPr>
            <w:r w:rsidRPr="00AA5E85">
              <w:rPr>
                <w:rFonts w:ascii="Times" w:eastAsia="바탕" w:hAnsi="Times"/>
                <w:bCs/>
                <w:iCs/>
                <w:sz w:val="20"/>
                <w:szCs w:val="24"/>
                <w:lang w:eastAsia="en-US"/>
              </w:rPr>
              <w:t>FFS: Beam types defined by the beam width (e.g. two types as wide beam and narrow beam type)</w:t>
            </w:r>
          </w:p>
          <w:p w14:paraId="3C67B5C7" w14:textId="77777777" w:rsidR="002570E5" w:rsidRPr="00AA5E85" w:rsidRDefault="002570E5" w:rsidP="00E25D8C">
            <w:pPr>
              <w:numPr>
                <w:ilvl w:val="0"/>
                <w:numId w:val="42"/>
              </w:numPr>
              <w:overflowPunct/>
              <w:autoSpaceDE/>
              <w:autoSpaceDN/>
              <w:adjustRightInd/>
              <w:spacing w:after="0"/>
              <w:jc w:val="left"/>
              <w:textAlignment w:val="auto"/>
              <w:rPr>
                <w:rFonts w:ascii="Times" w:eastAsia="바탕" w:hAnsi="Times"/>
                <w:bCs/>
                <w:iCs/>
                <w:sz w:val="20"/>
                <w:szCs w:val="24"/>
                <w:lang w:eastAsia="en-US"/>
              </w:rPr>
            </w:pPr>
            <w:r w:rsidRPr="00AA5E85">
              <w:rPr>
                <w:rFonts w:ascii="Times" w:eastAsia="바탕" w:hAnsi="Times"/>
                <w:bCs/>
                <w:iCs/>
                <w:sz w:val="20"/>
                <w:szCs w:val="24"/>
                <w:lang w:eastAsia="en-US"/>
              </w:rPr>
              <w:t xml:space="preserve">FFS: Beam direction defined by the </w:t>
            </w:r>
            <w:proofErr w:type="spellStart"/>
            <w:r w:rsidRPr="00AA5E85">
              <w:rPr>
                <w:rFonts w:ascii="Times" w:eastAsia="바탕" w:hAnsi="Times"/>
                <w:bCs/>
                <w:iCs/>
                <w:sz w:val="20"/>
                <w:szCs w:val="24"/>
                <w:lang w:eastAsia="en-US"/>
              </w:rPr>
              <w:t>boresight</w:t>
            </w:r>
            <w:proofErr w:type="spellEnd"/>
            <w:r w:rsidRPr="00AA5E85">
              <w:rPr>
                <w:rFonts w:ascii="Times" w:eastAsia="바탕" w:hAnsi="Times"/>
                <w:bCs/>
                <w:iCs/>
                <w:sz w:val="20"/>
                <w:szCs w:val="24"/>
                <w:lang w:eastAsia="en-US"/>
              </w:rPr>
              <w:t xml:space="preserve"> of beam</w:t>
            </w:r>
          </w:p>
          <w:p w14:paraId="71B55B99" w14:textId="77777777" w:rsidR="002570E5" w:rsidRPr="00AA5E85" w:rsidRDefault="002570E5" w:rsidP="00E25D8C">
            <w:pPr>
              <w:numPr>
                <w:ilvl w:val="0"/>
                <w:numId w:val="42"/>
              </w:numPr>
              <w:overflowPunct/>
              <w:autoSpaceDE/>
              <w:autoSpaceDN/>
              <w:adjustRightInd/>
              <w:spacing w:after="0"/>
              <w:jc w:val="left"/>
              <w:textAlignment w:val="auto"/>
              <w:rPr>
                <w:rFonts w:ascii="Times" w:eastAsia="바탕" w:hAnsi="Times"/>
                <w:bCs/>
                <w:iCs/>
                <w:sz w:val="20"/>
                <w:szCs w:val="24"/>
                <w:lang w:eastAsia="en-US"/>
              </w:rPr>
            </w:pPr>
            <w:r w:rsidRPr="00AA5E85">
              <w:rPr>
                <w:rFonts w:ascii="Times" w:eastAsia="바탕" w:hAnsi="Times"/>
                <w:bCs/>
                <w:iCs/>
                <w:sz w:val="20"/>
                <w:szCs w:val="24"/>
                <w:lang w:eastAsia="en-US"/>
              </w:rPr>
              <w:t xml:space="preserve">FFS: Whether/How to deliver this information to </w:t>
            </w:r>
            <w:proofErr w:type="spellStart"/>
            <w:r w:rsidRPr="00AA5E85">
              <w:rPr>
                <w:rFonts w:ascii="Times" w:eastAsia="바탕" w:hAnsi="Times"/>
                <w:bCs/>
                <w:iCs/>
                <w:sz w:val="20"/>
                <w:szCs w:val="24"/>
                <w:lang w:eastAsia="en-US"/>
              </w:rPr>
              <w:t>gNB</w:t>
            </w:r>
            <w:proofErr w:type="spellEnd"/>
          </w:p>
          <w:p w14:paraId="5587E149" w14:textId="77777777" w:rsidR="002570E5" w:rsidRPr="00AA5E85" w:rsidRDefault="002570E5" w:rsidP="00E25D8C">
            <w:pPr>
              <w:numPr>
                <w:ilvl w:val="0"/>
                <w:numId w:val="42"/>
              </w:numPr>
              <w:overflowPunct/>
              <w:autoSpaceDE/>
              <w:autoSpaceDN/>
              <w:adjustRightInd/>
              <w:spacing w:after="0"/>
              <w:jc w:val="left"/>
              <w:textAlignment w:val="auto"/>
              <w:rPr>
                <w:rFonts w:ascii="Times" w:eastAsia="바탕" w:hAnsi="Times"/>
                <w:bCs/>
                <w:iCs/>
                <w:sz w:val="20"/>
                <w:szCs w:val="24"/>
                <w:lang w:eastAsia="en-US"/>
              </w:rPr>
            </w:pPr>
            <w:r w:rsidRPr="00AA5E85">
              <w:rPr>
                <w:rFonts w:ascii="Times" w:eastAsia="바탕" w:hAnsi="Times"/>
                <w:bCs/>
                <w:iCs/>
                <w:sz w:val="20"/>
                <w:szCs w:val="24"/>
                <w:lang w:eastAsia="en-US"/>
              </w:rPr>
              <w:t>FFS: Coverage area for each beam type</w:t>
            </w:r>
          </w:p>
          <w:p w14:paraId="58DA8C27" w14:textId="77777777" w:rsidR="002570E5" w:rsidRPr="00AA5E85" w:rsidRDefault="002570E5" w:rsidP="00E25D8C">
            <w:pPr>
              <w:numPr>
                <w:ilvl w:val="0"/>
                <w:numId w:val="42"/>
              </w:numPr>
              <w:overflowPunct/>
              <w:autoSpaceDE/>
              <w:autoSpaceDN/>
              <w:adjustRightInd/>
              <w:spacing w:after="0"/>
              <w:jc w:val="left"/>
              <w:textAlignment w:val="auto"/>
              <w:rPr>
                <w:rFonts w:ascii="Times" w:eastAsia="바탕" w:hAnsi="Times"/>
                <w:bCs/>
                <w:iCs/>
                <w:szCs w:val="24"/>
                <w:lang w:eastAsia="en-US"/>
              </w:rPr>
            </w:pPr>
            <w:r w:rsidRPr="00AA5E85">
              <w:rPr>
                <w:rFonts w:ascii="Times" w:eastAsia="바탕" w:hAnsi="Times"/>
                <w:bCs/>
                <w:iCs/>
                <w:sz w:val="20"/>
                <w:szCs w:val="24"/>
                <w:lang w:eastAsia="en-US"/>
              </w:rPr>
              <w:t xml:space="preserve">FFS: Beam ID (via explicit or implicit means) </w:t>
            </w:r>
          </w:p>
        </w:tc>
      </w:tr>
    </w:tbl>
    <w:p w14:paraId="4A96391C" w14:textId="77777777" w:rsidR="002570E5" w:rsidRPr="005D27DA" w:rsidRDefault="002570E5" w:rsidP="002570E5"/>
    <w:p w14:paraId="0019CD61" w14:textId="6AA982E8" w:rsidR="002570E5" w:rsidRDefault="002570E5" w:rsidP="00711C40">
      <w:pPr>
        <w:rPr>
          <w:rFonts w:eastAsia="바탕체"/>
          <w:lang w:eastAsia="ko-KR"/>
        </w:rPr>
      </w:pPr>
      <w:r>
        <w:rPr>
          <w:rFonts w:eastAsia="바탕체"/>
          <w:lang w:eastAsia="ko-KR"/>
        </w:rPr>
        <w:lastRenderedPageBreak/>
        <w:t xml:space="preserve">It was agreed that </w:t>
      </w:r>
      <w:r>
        <w:rPr>
          <w:rFonts w:eastAsia="바탕체" w:hint="eastAsia"/>
          <w:lang w:eastAsia="ko-KR"/>
        </w:rPr>
        <w:t xml:space="preserve">the number of supported beam for access link is </w:t>
      </w:r>
      <w:r>
        <w:rPr>
          <w:rFonts w:eastAsia="바탕체"/>
          <w:lang w:eastAsia="ko-KR"/>
        </w:rPr>
        <w:t xml:space="preserve">at least </w:t>
      </w:r>
      <w:r>
        <w:rPr>
          <w:rFonts w:eastAsia="바탕체" w:hint="eastAsia"/>
          <w:lang w:eastAsia="ko-KR"/>
        </w:rPr>
        <w:t xml:space="preserve">necessary </w:t>
      </w:r>
      <w:r>
        <w:rPr>
          <w:rFonts w:eastAsia="바탕체"/>
          <w:lang w:eastAsia="ko-KR"/>
        </w:rPr>
        <w:t xml:space="preserve">to facilitate the access link beam indication in the manner of beam index. But there was no further decision </w:t>
      </w:r>
      <w:r w:rsidR="004075A8">
        <w:rPr>
          <w:rFonts w:eastAsia="바탕체"/>
          <w:lang w:eastAsia="ko-KR"/>
        </w:rPr>
        <w:t>on the detailed</w:t>
      </w:r>
      <w:r>
        <w:rPr>
          <w:rFonts w:eastAsia="바탕체"/>
          <w:lang w:eastAsia="ko-KR"/>
        </w:rPr>
        <w:t xml:space="preserve"> definition of </w:t>
      </w:r>
      <w:r>
        <w:rPr>
          <w:rFonts w:eastAsia="바탕체" w:hint="eastAsia"/>
          <w:lang w:eastAsia="ko-KR"/>
        </w:rPr>
        <w:t>value</w:t>
      </w:r>
      <w:r>
        <w:rPr>
          <w:rFonts w:eastAsia="바탕체"/>
          <w:lang w:eastAsia="ko-KR"/>
        </w:rPr>
        <w:t xml:space="preserve"> </w:t>
      </w:r>
      <w:r w:rsidR="004075A8">
        <w:rPr>
          <w:rFonts w:eastAsia="바탕체"/>
          <w:lang w:eastAsia="ko-KR"/>
        </w:rPr>
        <w:t>for the</w:t>
      </w:r>
      <w:r>
        <w:rPr>
          <w:rFonts w:eastAsia="바탕체"/>
          <w:lang w:eastAsia="ko-KR"/>
        </w:rPr>
        <w:t xml:space="preserve"> number of beams supported for access link at NCR-Fwd. </w:t>
      </w:r>
    </w:p>
    <w:p w14:paraId="78E8AC6B" w14:textId="46D8F871" w:rsidR="002570E5" w:rsidRDefault="004075A8" w:rsidP="00711C40">
      <w:pPr>
        <w:rPr>
          <w:rFonts w:eastAsia="바탕체"/>
          <w:lang w:eastAsia="ko-KR"/>
        </w:rPr>
      </w:pPr>
      <w:r>
        <w:rPr>
          <w:rFonts w:eastAsia="바탕체"/>
          <w:lang w:eastAsia="ko-KR"/>
        </w:rPr>
        <w:t>In our view, t</w:t>
      </w:r>
      <w:r w:rsidR="002570E5">
        <w:rPr>
          <w:rFonts w:eastAsia="바탕체"/>
          <w:lang w:eastAsia="ko-KR"/>
        </w:rPr>
        <w:t>he number of beam should be all the applicable</w:t>
      </w:r>
      <w:r w:rsidR="002570E5">
        <w:rPr>
          <w:rFonts w:eastAsia="바탕체" w:hint="eastAsia"/>
          <w:lang w:eastAsia="ko-KR"/>
        </w:rPr>
        <w:t xml:space="preserve"> </w:t>
      </w:r>
      <w:r w:rsidR="002570E5">
        <w:rPr>
          <w:rFonts w:eastAsia="바탕체"/>
          <w:lang w:eastAsia="ko-KR"/>
        </w:rPr>
        <w:t>supported beams for access link at NCR-</w:t>
      </w:r>
      <w:proofErr w:type="spellStart"/>
      <w:r w:rsidR="002570E5">
        <w:rPr>
          <w:rFonts w:eastAsia="바탕체"/>
          <w:lang w:eastAsia="ko-KR"/>
        </w:rPr>
        <w:t>Fwd</w:t>
      </w:r>
      <w:proofErr w:type="spellEnd"/>
      <w:r w:rsidR="002570E5">
        <w:rPr>
          <w:rFonts w:eastAsia="바탕체"/>
          <w:lang w:eastAsia="ko-KR"/>
        </w:rPr>
        <w:t xml:space="preserve"> r</w:t>
      </w:r>
      <w:r w:rsidR="002570E5">
        <w:rPr>
          <w:rFonts w:eastAsia="바탕체" w:hint="eastAsia"/>
          <w:lang w:eastAsia="ko-KR"/>
        </w:rPr>
        <w:t xml:space="preserve">egardless </w:t>
      </w:r>
      <w:r w:rsidR="002570E5">
        <w:rPr>
          <w:rFonts w:eastAsia="바탕체"/>
          <w:lang w:eastAsia="ko-KR"/>
        </w:rPr>
        <w:t xml:space="preserve">of beam type definition. </w:t>
      </w:r>
      <w:r>
        <w:rPr>
          <w:rFonts w:eastAsia="바탕체"/>
          <w:lang w:eastAsia="ko-KR"/>
        </w:rPr>
        <w:t>There were s</w:t>
      </w:r>
      <w:r w:rsidR="002570E5">
        <w:rPr>
          <w:rFonts w:eastAsia="바탕체"/>
          <w:lang w:eastAsia="ko-KR"/>
        </w:rPr>
        <w:t xml:space="preserve">ome </w:t>
      </w:r>
      <w:r>
        <w:rPr>
          <w:rFonts w:eastAsia="바탕체"/>
          <w:lang w:eastAsia="ko-KR"/>
        </w:rPr>
        <w:t xml:space="preserve">proposals </w:t>
      </w:r>
      <w:proofErr w:type="gramStart"/>
      <w:r>
        <w:rPr>
          <w:rFonts w:eastAsia="바탕체"/>
          <w:lang w:eastAsia="ko-KR"/>
        </w:rPr>
        <w:t>that  the</w:t>
      </w:r>
      <w:proofErr w:type="gramEnd"/>
      <w:r w:rsidR="002570E5">
        <w:rPr>
          <w:rFonts w:eastAsia="바탕체"/>
          <w:lang w:eastAsia="ko-KR"/>
        </w:rPr>
        <w:t xml:space="preserve"> number of beam would be supported beams per beam type defined by beam width. </w:t>
      </w:r>
      <w:r w:rsidR="002570E5" w:rsidRPr="00F53D88">
        <w:rPr>
          <w:rFonts w:eastAsia="바탕체"/>
          <w:lang w:eastAsia="ko-KR"/>
        </w:rPr>
        <w:t>Howeve</w:t>
      </w:r>
      <w:r w:rsidR="002570E5">
        <w:rPr>
          <w:rFonts w:eastAsia="바탕체"/>
          <w:lang w:eastAsia="ko-KR"/>
        </w:rPr>
        <w:t xml:space="preserve">r, it is doubt that how the </w:t>
      </w:r>
      <w:r w:rsidR="002570E5" w:rsidRPr="00F53D88">
        <w:rPr>
          <w:rFonts w:eastAsia="바탕체"/>
          <w:lang w:eastAsia="ko-KR"/>
        </w:rPr>
        <w:t>beam type</w:t>
      </w:r>
      <w:r w:rsidR="002570E5">
        <w:rPr>
          <w:rFonts w:eastAsia="바탕체"/>
          <w:lang w:eastAsia="ko-KR"/>
        </w:rPr>
        <w:t xml:space="preserve"> can</w:t>
      </w:r>
      <w:r w:rsidR="002570E5" w:rsidRPr="00F53D88">
        <w:rPr>
          <w:rFonts w:eastAsia="바탕체"/>
          <w:lang w:eastAsia="ko-KR"/>
        </w:rPr>
        <w:t xml:space="preserve"> be categorized discretely.</w:t>
      </w:r>
      <w:r w:rsidR="002570E5">
        <w:rPr>
          <w:rFonts w:eastAsia="바탕체"/>
          <w:lang w:eastAsia="ko-KR"/>
        </w:rPr>
        <w:t xml:space="preserve"> It is not </w:t>
      </w:r>
      <w:r w:rsidR="002570E5">
        <w:rPr>
          <w:rFonts w:eastAsia="바탕체" w:hint="eastAsia"/>
          <w:lang w:eastAsia="ko-KR"/>
        </w:rPr>
        <w:t>a</w:t>
      </w:r>
      <w:r w:rsidR="002570E5">
        <w:rPr>
          <w:rFonts w:eastAsia="바탕체"/>
          <w:lang w:eastAsia="ko-KR"/>
        </w:rPr>
        <w:t xml:space="preserve"> feasible way to classify beam type as wide/narrow beam since physical beam can be formulated in a variety method. </w:t>
      </w:r>
      <w:r w:rsidR="002570E5">
        <w:rPr>
          <w:rFonts w:eastAsia="바탕체" w:hint="eastAsia"/>
          <w:lang w:eastAsia="ko-KR"/>
        </w:rPr>
        <w:t xml:space="preserve"> </w:t>
      </w:r>
      <w:r w:rsidR="002570E5">
        <w:rPr>
          <w:rFonts w:eastAsia="바탕체"/>
          <w:lang w:eastAsia="ko-KR"/>
        </w:rPr>
        <w:t xml:space="preserve">For example, </w:t>
      </w:r>
      <w:r>
        <w:rPr>
          <w:rFonts w:eastAsia="바탕체"/>
          <w:lang w:eastAsia="ko-KR"/>
        </w:rPr>
        <w:t>t</w:t>
      </w:r>
      <w:r w:rsidRPr="004075A8">
        <w:rPr>
          <w:rFonts w:eastAsia="바탕체"/>
          <w:lang w:eastAsia="ko-KR"/>
        </w:rPr>
        <w:t xml:space="preserve">he width of the beam </w:t>
      </w:r>
      <w:r>
        <w:rPr>
          <w:rFonts w:eastAsia="바탕체"/>
          <w:lang w:eastAsia="ko-KR"/>
        </w:rPr>
        <w:t>would be</w:t>
      </w:r>
      <w:r w:rsidRPr="004075A8">
        <w:rPr>
          <w:rFonts w:eastAsia="바탕체"/>
          <w:lang w:eastAsia="ko-KR"/>
        </w:rPr>
        <w:t xml:space="preserve"> very diverse, so it will not be divided </w:t>
      </w:r>
      <w:r>
        <w:rPr>
          <w:rFonts w:eastAsia="바탕체"/>
          <w:lang w:eastAsia="ko-KR"/>
        </w:rPr>
        <w:t>several widths</w:t>
      </w:r>
      <w:r w:rsidRPr="004075A8">
        <w:rPr>
          <w:rFonts w:eastAsia="바탕체"/>
          <w:lang w:eastAsia="ko-KR"/>
        </w:rPr>
        <w:t>.</w:t>
      </w:r>
      <w:r>
        <w:rPr>
          <w:rFonts w:eastAsia="바탕체"/>
          <w:lang w:eastAsia="ko-KR"/>
        </w:rPr>
        <w:t xml:space="preserve"> Also, </w:t>
      </w:r>
      <w:r w:rsidR="002570E5">
        <w:rPr>
          <w:rFonts w:eastAsia="바탕체"/>
          <w:lang w:eastAsia="ko-KR"/>
        </w:rPr>
        <w:t xml:space="preserve">each generated beam have different </w:t>
      </w:r>
      <w:proofErr w:type="spellStart"/>
      <w:r w:rsidR="002570E5">
        <w:rPr>
          <w:rFonts w:eastAsia="바탕체"/>
          <w:lang w:eastAsia="ko-KR"/>
        </w:rPr>
        <w:t>s</w:t>
      </w:r>
      <w:r w:rsidR="002570E5">
        <w:rPr>
          <w:rFonts w:eastAsia="바탕체" w:hint="eastAsia"/>
          <w:lang w:eastAsia="ko-KR"/>
        </w:rPr>
        <w:t>idel</w:t>
      </w:r>
      <w:r w:rsidR="002570E5">
        <w:rPr>
          <w:rFonts w:eastAsia="바탕체"/>
          <w:lang w:eastAsia="ko-KR"/>
        </w:rPr>
        <w:t>obes</w:t>
      </w:r>
      <w:proofErr w:type="spellEnd"/>
      <w:r w:rsidR="002570E5">
        <w:rPr>
          <w:rFonts w:eastAsia="바탕체"/>
          <w:lang w:eastAsia="ko-KR"/>
        </w:rPr>
        <w:t xml:space="preserve"> can form many kinds of width or might go in multi-direction depending on </w:t>
      </w:r>
      <w:proofErr w:type="spellStart"/>
      <w:r w:rsidR="002570E5">
        <w:rPr>
          <w:rFonts w:eastAsia="바탕체"/>
          <w:lang w:eastAsia="ko-KR"/>
        </w:rPr>
        <w:t>sidelobe</w:t>
      </w:r>
      <w:proofErr w:type="spellEnd"/>
      <w:r w:rsidR="002570E5">
        <w:rPr>
          <w:rFonts w:eastAsia="바탕체"/>
          <w:lang w:eastAsia="ko-KR"/>
        </w:rPr>
        <w:t xml:space="preserve"> level. Considering this, the number of beam characterized by per beam type is not a proper option.</w:t>
      </w:r>
    </w:p>
    <w:p w14:paraId="3FCC3503" w14:textId="77777777" w:rsidR="00711C40" w:rsidRDefault="00711C40" w:rsidP="002570E5">
      <w:pPr>
        <w:rPr>
          <w:rFonts w:eastAsia="바탕체"/>
          <w:b/>
          <w:i/>
          <w:lang w:eastAsia="ko-KR"/>
        </w:rPr>
      </w:pPr>
    </w:p>
    <w:p w14:paraId="112B8F31" w14:textId="3F4C792B" w:rsidR="002570E5" w:rsidRPr="003F301A" w:rsidRDefault="002570E5" w:rsidP="002570E5">
      <w:pPr>
        <w:rPr>
          <w:rFonts w:eastAsia="바탕체"/>
          <w:b/>
          <w:i/>
          <w:lang w:eastAsia="ko-KR"/>
        </w:rPr>
      </w:pPr>
      <w:r w:rsidRPr="003F301A">
        <w:rPr>
          <w:rFonts w:eastAsia="바탕체" w:hint="eastAsia"/>
          <w:b/>
          <w:i/>
          <w:lang w:eastAsia="ko-KR"/>
        </w:rPr>
        <w:t xml:space="preserve">Proposal </w:t>
      </w:r>
      <w:r w:rsidR="0071602C">
        <w:rPr>
          <w:rFonts w:eastAsia="바탕체"/>
          <w:b/>
          <w:i/>
          <w:lang w:eastAsia="ko-KR"/>
        </w:rPr>
        <w:t>1</w:t>
      </w:r>
      <w:r w:rsidRPr="003F301A">
        <w:rPr>
          <w:rFonts w:eastAsia="바탕체" w:hint="eastAsia"/>
          <w:b/>
          <w:i/>
          <w:lang w:eastAsia="ko-KR"/>
        </w:rPr>
        <w:t xml:space="preserve">: </w:t>
      </w:r>
      <w:r w:rsidRPr="003F301A">
        <w:rPr>
          <w:rFonts w:eastAsia="바탕체"/>
          <w:b/>
          <w:i/>
          <w:lang w:eastAsia="ko-KR"/>
        </w:rPr>
        <w:t>N</w:t>
      </w:r>
      <w:r w:rsidRPr="003F301A">
        <w:rPr>
          <w:rFonts w:eastAsia="바탕체" w:hint="eastAsia"/>
          <w:b/>
          <w:i/>
          <w:lang w:eastAsia="ko-KR"/>
        </w:rPr>
        <w:t xml:space="preserve">umber of beams </w:t>
      </w:r>
      <w:r>
        <w:rPr>
          <w:rFonts w:eastAsia="바탕체"/>
          <w:b/>
          <w:i/>
          <w:lang w:eastAsia="ko-KR"/>
        </w:rPr>
        <w:t>should be defined as all the supported beams for access link at NCR-</w:t>
      </w:r>
      <w:proofErr w:type="spellStart"/>
      <w:r>
        <w:rPr>
          <w:rFonts w:eastAsia="바탕체"/>
          <w:b/>
          <w:i/>
          <w:lang w:eastAsia="ko-KR"/>
        </w:rPr>
        <w:t>Fwd</w:t>
      </w:r>
      <w:proofErr w:type="spellEnd"/>
      <w:r>
        <w:rPr>
          <w:rFonts w:eastAsia="바탕체"/>
          <w:b/>
          <w:i/>
          <w:lang w:eastAsia="ko-KR"/>
        </w:rPr>
        <w:t xml:space="preserve"> regardless of beam type.</w:t>
      </w:r>
      <w:r w:rsidRPr="003F301A" w:rsidDel="00EE16A6">
        <w:rPr>
          <w:rFonts w:eastAsia="바탕체"/>
          <w:b/>
          <w:i/>
          <w:lang w:eastAsia="ko-KR"/>
        </w:rPr>
        <w:t xml:space="preserve"> </w:t>
      </w:r>
    </w:p>
    <w:p w14:paraId="4F2117E7" w14:textId="77777777" w:rsidR="002570E5" w:rsidRPr="00E643F5" w:rsidRDefault="002570E5" w:rsidP="002570E5">
      <w:pPr>
        <w:rPr>
          <w:rFonts w:eastAsia="바탕체"/>
          <w:lang w:eastAsia="ko-KR"/>
        </w:rPr>
      </w:pPr>
    </w:p>
    <w:p w14:paraId="439ECF3C" w14:textId="5B38E440" w:rsidR="002570E5" w:rsidRDefault="002570E5" w:rsidP="00711C40">
      <w:pPr>
        <w:rPr>
          <w:rFonts w:eastAsia="바탕체"/>
          <w:lang w:eastAsia="ko-KR"/>
        </w:rPr>
      </w:pPr>
      <w:r>
        <w:rPr>
          <w:rFonts w:eastAsia="바탕체"/>
          <w:lang w:eastAsia="ko-KR"/>
        </w:rPr>
        <w:t>In addition, spatial relationship</w:t>
      </w:r>
      <w:r>
        <w:rPr>
          <w:rFonts w:eastAsia="바탕체" w:hint="eastAsia"/>
          <w:lang w:eastAsia="ko-KR"/>
        </w:rPr>
        <w:t xml:space="preserve"> has been agreed one of access link </w:t>
      </w:r>
      <w:r>
        <w:rPr>
          <w:rFonts w:eastAsia="바탕체"/>
          <w:lang w:eastAsia="ko-KR"/>
        </w:rPr>
        <w:t>beam characteristic</w:t>
      </w:r>
      <w:r>
        <w:rPr>
          <w:rFonts w:eastAsia="바탕체" w:hint="eastAsia"/>
          <w:lang w:eastAsia="ko-KR"/>
        </w:rPr>
        <w:t>.</w:t>
      </w:r>
      <w:r>
        <w:rPr>
          <w:rFonts w:eastAsia="바탕체"/>
          <w:lang w:eastAsia="ko-KR"/>
        </w:rPr>
        <w:t xml:space="preserve"> </w:t>
      </w:r>
      <w:r>
        <w:rPr>
          <w:rFonts w:eastAsia="바탕체" w:hint="eastAsia"/>
          <w:lang w:eastAsia="ko-KR"/>
        </w:rPr>
        <w:t xml:space="preserve">However, </w:t>
      </w:r>
      <w:r>
        <w:rPr>
          <w:rFonts w:eastAsia="바탕체"/>
          <w:lang w:eastAsia="ko-KR"/>
        </w:rPr>
        <w:t xml:space="preserve">there is ambiguity of statement “spatial relationship </w:t>
      </w:r>
      <w:r>
        <w:rPr>
          <w:rFonts w:eastAsia="바탕체" w:hint="eastAsia"/>
          <w:lang w:eastAsia="ko-KR"/>
        </w:rPr>
        <w:t xml:space="preserve">between </w:t>
      </w:r>
      <w:r>
        <w:rPr>
          <w:rFonts w:eastAsia="바탕체"/>
          <w:lang w:eastAsia="ko-KR"/>
        </w:rPr>
        <w:t xml:space="preserve">different beams” that might be interpreted differently. To clarify what does spatial relationship mean, an inclusion relationship between beams can be considered. One possible explanation is “certain beams are included in the coverage of spatial related beam”. For example, if beam index #0~#7 exist, and considering the situation that directions of beam#4, </w:t>
      </w:r>
      <w:r w:rsidR="000F22B7">
        <w:rPr>
          <w:rFonts w:eastAsia="바탕체"/>
          <w:lang w:eastAsia="ko-KR"/>
        </w:rPr>
        <w:t>#</w:t>
      </w:r>
      <w:r>
        <w:rPr>
          <w:rFonts w:eastAsia="바탕체"/>
          <w:lang w:eastAsia="ko-KR"/>
        </w:rPr>
        <w:t xml:space="preserve">5, </w:t>
      </w:r>
      <w:r w:rsidR="000F22B7">
        <w:rPr>
          <w:rFonts w:eastAsia="바탕체"/>
          <w:lang w:eastAsia="ko-KR"/>
        </w:rPr>
        <w:t>and #</w:t>
      </w:r>
      <w:r>
        <w:rPr>
          <w:rFonts w:eastAsia="바탕체"/>
          <w:lang w:eastAsia="ko-KR"/>
        </w:rPr>
        <w:t xml:space="preserve">6 are within the coverage of relatively wide beam#2, this can be described as “beam#4, </w:t>
      </w:r>
      <w:r w:rsidR="000F22B7">
        <w:rPr>
          <w:rFonts w:eastAsia="바탕체"/>
          <w:lang w:eastAsia="ko-KR"/>
        </w:rPr>
        <w:t>#</w:t>
      </w:r>
      <w:r>
        <w:rPr>
          <w:rFonts w:eastAsia="바탕체"/>
          <w:lang w:eastAsia="ko-KR"/>
        </w:rPr>
        <w:t xml:space="preserve">5, </w:t>
      </w:r>
      <w:r w:rsidR="000F22B7">
        <w:rPr>
          <w:rFonts w:eastAsia="바탕체"/>
          <w:lang w:eastAsia="ko-KR"/>
        </w:rPr>
        <w:t>and #</w:t>
      </w:r>
      <w:r>
        <w:rPr>
          <w:rFonts w:eastAsia="바탕체"/>
          <w:lang w:eastAsia="ko-KR"/>
        </w:rPr>
        <w:t>6 have spatial relationship with beam#2”. The direction of supported beams would be well-known by NCR itself, so the information of spatial relationship also can be contained in the report of the capability information.</w:t>
      </w:r>
    </w:p>
    <w:p w14:paraId="181A8265" w14:textId="77777777" w:rsidR="00711C40" w:rsidRDefault="00711C40" w:rsidP="002570E5">
      <w:pPr>
        <w:rPr>
          <w:rFonts w:eastAsia="바탕체"/>
          <w:b/>
          <w:i/>
          <w:lang w:eastAsia="ko-KR"/>
        </w:rPr>
      </w:pPr>
    </w:p>
    <w:p w14:paraId="3E81143A" w14:textId="3B021ECD" w:rsidR="002570E5" w:rsidRPr="00AA5E85" w:rsidRDefault="002570E5" w:rsidP="002570E5">
      <w:pPr>
        <w:rPr>
          <w:rFonts w:eastAsia="바탕체"/>
          <w:b/>
          <w:i/>
          <w:lang w:eastAsia="ko-KR"/>
        </w:rPr>
      </w:pPr>
      <w:r w:rsidRPr="00AA5E85">
        <w:rPr>
          <w:rFonts w:eastAsia="바탕체"/>
          <w:b/>
          <w:i/>
          <w:lang w:eastAsia="ko-KR"/>
        </w:rPr>
        <w:t xml:space="preserve">Proposal </w:t>
      </w:r>
      <w:r w:rsidR="0071602C">
        <w:rPr>
          <w:rFonts w:eastAsia="바탕체"/>
          <w:b/>
          <w:i/>
          <w:lang w:eastAsia="ko-KR"/>
        </w:rPr>
        <w:t>2</w:t>
      </w:r>
      <w:r w:rsidRPr="00AA5E85">
        <w:rPr>
          <w:rFonts w:eastAsia="바탕체"/>
          <w:b/>
          <w:i/>
          <w:lang w:eastAsia="ko-KR"/>
        </w:rPr>
        <w:t xml:space="preserve">: </w:t>
      </w:r>
      <w:r>
        <w:rPr>
          <w:rFonts w:eastAsia="바탕체"/>
          <w:b/>
          <w:i/>
          <w:lang w:eastAsia="ko-KR"/>
        </w:rPr>
        <w:t xml:space="preserve">Define the “certain beam A has spatial relationship with beam B” as “the direction of beam A is included in the coverage of beam B”. </w:t>
      </w:r>
    </w:p>
    <w:p w14:paraId="78F1D054" w14:textId="77777777" w:rsidR="002570E5" w:rsidRPr="00E643F5" w:rsidRDefault="002570E5" w:rsidP="002570E5">
      <w:pPr>
        <w:ind w:firstLineChars="50" w:firstLine="110"/>
        <w:rPr>
          <w:rFonts w:eastAsia="바탕체"/>
          <w:lang w:eastAsia="ko-KR"/>
        </w:rPr>
      </w:pPr>
    </w:p>
    <w:p w14:paraId="6FD22FDB" w14:textId="0CBFDBF3" w:rsidR="002570E5" w:rsidRDefault="002570E5" w:rsidP="00711C40">
      <w:pPr>
        <w:rPr>
          <w:rFonts w:eastAsia="바탕체"/>
          <w:lang w:eastAsia="ko-KR"/>
        </w:rPr>
      </w:pPr>
      <w:r>
        <w:rPr>
          <w:rFonts w:eastAsia="바탕체"/>
          <w:lang w:eastAsia="ko-KR"/>
        </w:rPr>
        <w:t xml:space="preserve">Additionally, some further discussion topics about access link beam characteristics such as beam type, beam direction, and coverage area are remained </w:t>
      </w:r>
      <w:r>
        <w:rPr>
          <w:rFonts w:eastAsia="바탕체" w:hint="eastAsia"/>
          <w:lang w:eastAsia="ko-KR"/>
        </w:rPr>
        <w:t xml:space="preserve">in </w:t>
      </w:r>
      <w:r>
        <w:rPr>
          <w:rFonts w:eastAsia="바탕체"/>
          <w:lang w:eastAsia="ko-KR"/>
        </w:rPr>
        <w:t xml:space="preserve">the agreement. </w:t>
      </w:r>
    </w:p>
    <w:p w14:paraId="6D82E2CF" w14:textId="3765A509" w:rsidR="002570E5" w:rsidRDefault="002570E5" w:rsidP="00711C40">
      <w:pPr>
        <w:rPr>
          <w:rFonts w:eastAsia="바탕체"/>
          <w:lang w:eastAsia="ko-KR"/>
        </w:rPr>
      </w:pPr>
      <w:r>
        <w:rPr>
          <w:rFonts w:eastAsia="바탕체"/>
          <w:lang w:eastAsia="ko-KR"/>
        </w:rPr>
        <w:t>A beam shape will be very diverse d</w:t>
      </w:r>
      <w:r>
        <w:rPr>
          <w:rFonts w:eastAsia="바탕체" w:hint="eastAsia"/>
          <w:lang w:eastAsia="ko-KR"/>
        </w:rPr>
        <w:t xml:space="preserve">epending </w:t>
      </w:r>
      <w:r>
        <w:rPr>
          <w:rFonts w:eastAsia="바탕체"/>
          <w:lang w:eastAsia="ko-KR"/>
        </w:rPr>
        <w:t xml:space="preserve">on how to beam formulated </w:t>
      </w:r>
      <w:r>
        <w:rPr>
          <w:rFonts w:eastAsia="바탕체" w:hint="eastAsia"/>
          <w:lang w:eastAsia="ko-KR"/>
        </w:rPr>
        <w:t>as well as</w:t>
      </w:r>
      <w:r>
        <w:rPr>
          <w:rFonts w:eastAsia="바탕체"/>
          <w:lang w:eastAsia="ko-KR"/>
        </w:rPr>
        <w:t xml:space="preserve"> it might be d</w:t>
      </w:r>
      <w:r>
        <w:rPr>
          <w:rFonts w:eastAsia="바탕체" w:hint="eastAsia"/>
          <w:lang w:eastAsia="ko-KR"/>
        </w:rPr>
        <w:t xml:space="preserve">ifficult </w:t>
      </w:r>
      <w:r>
        <w:rPr>
          <w:rFonts w:eastAsia="바탕체"/>
          <w:lang w:eastAsia="ko-KR"/>
        </w:rPr>
        <w:t>to define the direction of that beam.</w:t>
      </w:r>
      <w:r w:rsidRPr="00BC486F">
        <w:rPr>
          <w:rFonts w:eastAsia="바탕체"/>
          <w:lang w:eastAsia="ko-KR"/>
        </w:rPr>
        <w:t xml:space="preserve"> </w:t>
      </w:r>
      <w:r>
        <w:rPr>
          <w:rFonts w:eastAsia="바탕체"/>
          <w:lang w:eastAsia="ko-KR"/>
        </w:rPr>
        <w:t xml:space="preserve">For example, the direction of beam will be ambiguous if the </w:t>
      </w:r>
      <w:proofErr w:type="spellStart"/>
      <w:r>
        <w:rPr>
          <w:rFonts w:eastAsia="바탕체"/>
          <w:lang w:eastAsia="ko-KR"/>
        </w:rPr>
        <w:t>s</w:t>
      </w:r>
      <w:r>
        <w:rPr>
          <w:rFonts w:eastAsia="바탕체" w:hint="eastAsia"/>
          <w:lang w:eastAsia="ko-KR"/>
        </w:rPr>
        <w:t>idel</w:t>
      </w:r>
      <w:r>
        <w:rPr>
          <w:rFonts w:eastAsia="바탕체"/>
          <w:lang w:eastAsia="ko-KR"/>
        </w:rPr>
        <w:t>obe</w:t>
      </w:r>
      <w:proofErr w:type="spellEnd"/>
      <w:r>
        <w:rPr>
          <w:rFonts w:eastAsia="바탕체"/>
          <w:lang w:eastAsia="ko-KR"/>
        </w:rPr>
        <w:t xml:space="preserve"> level is lower, or multi-direction can be made depending on the </w:t>
      </w:r>
      <w:proofErr w:type="spellStart"/>
      <w:r>
        <w:rPr>
          <w:rFonts w:eastAsia="바탕체"/>
          <w:lang w:eastAsia="ko-KR"/>
        </w:rPr>
        <w:t>sidelobe</w:t>
      </w:r>
      <w:proofErr w:type="spellEnd"/>
      <w:r>
        <w:rPr>
          <w:rFonts w:eastAsia="바탕체"/>
          <w:lang w:eastAsia="ko-KR"/>
        </w:rPr>
        <w:t xml:space="preserve"> level even if </w:t>
      </w:r>
      <w:proofErr w:type="spellStart"/>
      <w:r w:rsidRPr="00D90185">
        <w:rPr>
          <w:rFonts w:eastAsia="바탕체"/>
          <w:lang w:eastAsia="ko-KR"/>
        </w:rPr>
        <w:t>sidelobes</w:t>
      </w:r>
      <w:proofErr w:type="spellEnd"/>
      <w:r w:rsidRPr="00D90185">
        <w:rPr>
          <w:rFonts w:eastAsia="바탕체"/>
          <w:lang w:eastAsia="ko-KR"/>
        </w:rPr>
        <w:t xml:space="preserve"> are usually radiation in undesired directions</w:t>
      </w:r>
      <w:r>
        <w:rPr>
          <w:rFonts w:eastAsia="바탕체"/>
          <w:lang w:eastAsia="ko-KR"/>
        </w:rPr>
        <w:t xml:space="preserve">. </w:t>
      </w:r>
      <w:r w:rsidRPr="00D90185">
        <w:rPr>
          <w:rFonts w:eastAsia="바탕체"/>
          <w:lang w:eastAsia="ko-KR"/>
        </w:rPr>
        <w:t xml:space="preserve">Considering that a beam cannot be generated only in </w:t>
      </w:r>
      <w:r>
        <w:rPr>
          <w:rFonts w:eastAsia="바탕체"/>
          <w:lang w:eastAsia="ko-KR"/>
        </w:rPr>
        <w:t>one direction as described</w:t>
      </w:r>
      <w:r w:rsidRPr="00D90185">
        <w:rPr>
          <w:rFonts w:eastAsia="바탕체"/>
          <w:lang w:eastAsia="ko-KR"/>
        </w:rPr>
        <w:t>, it is</w:t>
      </w:r>
      <w:r>
        <w:rPr>
          <w:rFonts w:eastAsia="바탕체"/>
          <w:lang w:eastAsia="ko-KR"/>
        </w:rPr>
        <w:t xml:space="preserve"> not a proper solution that</w:t>
      </w:r>
      <w:r w:rsidRPr="00D90185">
        <w:rPr>
          <w:rFonts w:eastAsia="바탕체"/>
          <w:lang w:eastAsia="ko-KR"/>
        </w:rPr>
        <w:t xml:space="preserve"> simply divided into a wide be</w:t>
      </w:r>
      <w:r>
        <w:rPr>
          <w:rFonts w:eastAsia="바탕체"/>
          <w:lang w:eastAsia="ko-KR"/>
        </w:rPr>
        <w:t>am or a narrow beam in the terms</w:t>
      </w:r>
      <w:r w:rsidRPr="00D90185">
        <w:rPr>
          <w:rFonts w:eastAsia="바탕체"/>
          <w:lang w:eastAsia="ko-KR"/>
        </w:rPr>
        <w:t xml:space="preserve"> of a beam width.</w:t>
      </w:r>
      <w:r>
        <w:rPr>
          <w:rFonts w:eastAsia="바탕체"/>
          <w:lang w:eastAsia="ko-KR"/>
        </w:rPr>
        <w:t xml:space="preserve"> Meanwhile, it is possible to sufficiently obtain the relative beam width information from the spatial relationship between different beams without explicitly beam width defined.</w:t>
      </w:r>
    </w:p>
    <w:p w14:paraId="514421F3" w14:textId="2FDE12AC" w:rsidR="002570E5" w:rsidRDefault="008F1D39" w:rsidP="002570E5">
      <w:pPr>
        <w:rPr>
          <w:rFonts w:eastAsia="바탕체"/>
          <w:lang w:eastAsia="ko-KR"/>
        </w:rPr>
      </w:pPr>
      <w:r>
        <w:rPr>
          <w:rFonts w:eastAsia="바탕체"/>
          <w:lang w:eastAsia="ko-KR"/>
        </w:rPr>
        <w:t>Also, s</w:t>
      </w:r>
      <w:r w:rsidRPr="008F1D39">
        <w:rPr>
          <w:rFonts w:eastAsia="바탕체"/>
          <w:lang w:eastAsia="ko-KR"/>
        </w:rPr>
        <w:t xml:space="preserve">ince the network can </w:t>
      </w:r>
      <w:r>
        <w:rPr>
          <w:rFonts w:eastAsia="바탕체"/>
          <w:lang w:eastAsia="ko-KR"/>
        </w:rPr>
        <w:t xml:space="preserve">determine proper </w:t>
      </w:r>
      <w:r w:rsidRPr="008F1D39">
        <w:rPr>
          <w:rFonts w:eastAsia="바탕체"/>
          <w:lang w:eastAsia="ko-KR"/>
        </w:rPr>
        <w:t>beam</w:t>
      </w:r>
      <w:r>
        <w:rPr>
          <w:rFonts w:eastAsia="바탕체"/>
          <w:lang w:eastAsia="ko-KR"/>
        </w:rPr>
        <w:t>s</w:t>
      </w:r>
      <w:r w:rsidRPr="008F1D39">
        <w:rPr>
          <w:rFonts w:eastAsia="바탕체"/>
          <w:lang w:eastAsia="ko-KR"/>
        </w:rPr>
        <w:t xml:space="preserve"> based on the beam measurement result</w:t>
      </w:r>
      <w:r>
        <w:rPr>
          <w:rFonts w:eastAsia="바탕체"/>
          <w:lang w:eastAsia="ko-KR"/>
        </w:rPr>
        <w:t xml:space="preserve"> from UE</w:t>
      </w:r>
      <w:r w:rsidRPr="008F1D39">
        <w:rPr>
          <w:rFonts w:eastAsia="바탕체"/>
          <w:lang w:eastAsia="ko-KR"/>
        </w:rPr>
        <w:t xml:space="preserve">, </w:t>
      </w:r>
      <w:r>
        <w:rPr>
          <w:rFonts w:eastAsia="바탕체"/>
          <w:lang w:eastAsia="ko-KR"/>
        </w:rPr>
        <w:t xml:space="preserve">it is considered that the network does not need to know physical characteristics of each beam. </w:t>
      </w:r>
      <w:r w:rsidR="002570E5">
        <w:rPr>
          <w:rFonts w:eastAsia="바탕체"/>
          <w:lang w:eastAsia="ko-KR"/>
        </w:rPr>
        <w:t>From this perspective, there is no necessary of additional discussion about FFS points like beam type/beam direction/coverage area. Thus, the information both number of beams and spatial relationship with proposed clarification is sufficient to characterize access link beams and can be reported via capability information.</w:t>
      </w:r>
    </w:p>
    <w:p w14:paraId="4C09090C" w14:textId="77777777" w:rsidR="00711C40" w:rsidRDefault="00711C40" w:rsidP="002570E5">
      <w:pPr>
        <w:rPr>
          <w:rFonts w:eastAsia="바탕체"/>
          <w:b/>
          <w:i/>
          <w:lang w:eastAsia="ko-KR"/>
        </w:rPr>
      </w:pPr>
    </w:p>
    <w:p w14:paraId="3DD73FC5" w14:textId="39205E75" w:rsidR="002570E5" w:rsidRPr="00AA5E85" w:rsidRDefault="002570E5" w:rsidP="002570E5">
      <w:pPr>
        <w:rPr>
          <w:rFonts w:eastAsia="바탕체"/>
          <w:b/>
          <w:i/>
          <w:lang w:eastAsia="ko-KR"/>
        </w:rPr>
      </w:pPr>
      <w:r w:rsidRPr="00AA5E85">
        <w:rPr>
          <w:rFonts w:eastAsia="바탕체"/>
          <w:b/>
          <w:i/>
          <w:lang w:eastAsia="ko-KR"/>
        </w:rPr>
        <w:t xml:space="preserve">Proposal </w:t>
      </w:r>
      <w:r w:rsidR="0071602C">
        <w:rPr>
          <w:rFonts w:eastAsia="바탕체"/>
          <w:b/>
          <w:i/>
          <w:lang w:eastAsia="ko-KR"/>
        </w:rPr>
        <w:t>3</w:t>
      </w:r>
      <w:r w:rsidRPr="00AA5E85">
        <w:rPr>
          <w:rFonts w:eastAsia="바탕체"/>
          <w:b/>
          <w:i/>
          <w:lang w:eastAsia="ko-KR"/>
        </w:rPr>
        <w:t>:</w:t>
      </w:r>
      <w:r>
        <w:rPr>
          <w:rFonts w:eastAsia="바탕체"/>
          <w:b/>
          <w:i/>
          <w:lang w:eastAsia="ko-KR"/>
        </w:rPr>
        <w:t xml:space="preserve"> Further discussion is not preferred except number of beams and spatial relationship</w:t>
      </w:r>
      <w:r w:rsidRPr="00AA5E85">
        <w:rPr>
          <w:rFonts w:eastAsia="바탕체"/>
          <w:b/>
          <w:i/>
          <w:lang w:eastAsia="ko-KR"/>
        </w:rPr>
        <w:t xml:space="preserve"> </w:t>
      </w:r>
      <w:r>
        <w:rPr>
          <w:rFonts w:eastAsia="바탕체"/>
          <w:b/>
          <w:i/>
          <w:lang w:eastAsia="ko-KR"/>
        </w:rPr>
        <w:t xml:space="preserve">for characterizing </w:t>
      </w:r>
      <w:r w:rsidRPr="00AA5E85">
        <w:rPr>
          <w:rFonts w:eastAsia="바탕체"/>
          <w:b/>
          <w:i/>
          <w:lang w:eastAsia="ko-KR"/>
        </w:rPr>
        <w:t>access link physical beam</w:t>
      </w:r>
      <w:r>
        <w:rPr>
          <w:rFonts w:eastAsia="바탕체"/>
          <w:b/>
          <w:i/>
          <w:lang w:eastAsia="ko-KR"/>
        </w:rPr>
        <w:t>.</w:t>
      </w:r>
    </w:p>
    <w:p w14:paraId="05B62FE7" w14:textId="77777777" w:rsidR="002570E5" w:rsidRPr="00E15B67" w:rsidRDefault="002570E5" w:rsidP="002570E5">
      <w:pPr>
        <w:rPr>
          <w:rFonts w:eastAsia="바탕체"/>
          <w:b/>
          <w:i/>
          <w:lang w:eastAsia="ko-KR"/>
        </w:rPr>
      </w:pPr>
    </w:p>
    <w:p w14:paraId="39586166" w14:textId="77777777" w:rsidR="002570E5" w:rsidRPr="00E15B67" w:rsidRDefault="002570E5" w:rsidP="002570E5">
      <w:pPr>
        <w:rPr>
          <w:rFonts w:eastAsia="바탕체"/>
          <w:b/>
          <w:u w:val="single"/>
          <w:lang w:val="en-US" w:eastAsia="ko-KR"/>
        </w:rPr>
      </w:pPr>
      <w:r w:rsidRPr="00E15B67">
        <w:rPr>
          <w:rFonts w:eastAsia="바탕체"/>
          <w:b/>
          <w:u w:val="single"/>
          <w:lang w:val="en-US" w:eastAsia="ko-KR"/>
        </w:rPr>
        <w:t>Association between beam index and physical beam supported by NCR-</w:t>
      </w:r>
      <w:proofErr w:type="spellStart"/>
      <w:r w:rsidRPr="00E15B67">
        <w:rPr>
          <w:rFonts w:eastAsia="바탕체"/>
          <w:b/>
          <w:u w:val="single"/>
          <w:lang w:val="en-US" w:eastAsia="ko-KR"/>
        </w:rPr>
        <w:t>Fwd</w:t>
      </w:r>
      <w:proofErr w:type="spellEnd"/>
      <w:r w:rsidRPr="00E15B67">
        <w:rPr>
          <w:rFonts w:eastAsia="바탕체"/>
          <w:b/>
          <w:u w:val="single"/>
          <w:lang w:val="en-US" w:eastAsia="ko-KR"/>
        </w:rPr>
        <w:t xml:space="preserve"> for access link</w:t>
      </w:r>
    </w:p>
    <w:p w14:paraId="11ACFF95" w14:textId="77777777" w:rsidR="00711C40" w:rsidRDefault="00711C40" w:rsidP="00711C40">
      <w:pPr>
        <w:rPr>
          <w:rFonts w:eastAsia="바탕체"/>
          <w:lang w:eastAsia="ko-KR"/>
        </w:rPr>
      </w:pPr>
    </w:p>
    <w:p w14:paraId="0E9D4D8A" w14:textId="77777777" w:rsidR="002570E5" w:rsidRDefault="002570E5" w:rsidP="00711C40">
      <w:pPr>
        <w:rPr>
          <w:rFonts w:eastAsia="바탕체"/>
          <w:lang w:eastAsia="ko-KR"/>
        </w:rPr>
      </w:pPr>
      <w:r>
        <w:rPr>
          <w:rFonts w:eastAsia="바탕체"/>
          <w:lang w:eastAsia="ko-KR"/>
        </w:rPr>
        <w:lastRenderedPageBreak/>
        <w:t>In the last</w:t>
      </w:r>
      <w:r w:rsidRPr="00E643F5">
        <w:rPr>
          <w:rFonts w:eastAsia="바탕체"/>
          <w:lang w:eastAsia="ko-KR"/>
        </w:rPr>
        <w:t xml:space="preserve"> meeting, there was a discussion about how </w:t>
      </w:r>
      <w:r>
        <w:rPr>
          <w:rFonts w:eastAsia="바탕체"/>
          <w:lang w:eastAsia="ko-KR"/>
        </w:rPr>
        <w:t>associate</w:t>
      </w:r>
      <w:r w:rsidRPr="00E643F5">
        <w:rPr>
          <w:rFonts w:eastAsia="바탕체"/>
          <w:lang w:eastAsia="ko-KR"/>
        </w:rPr>
        <w:t xml:space="preserve"> between the physical beam and the beam index for th</w:t>
      </w:r>
      <w:r>
        <w:rPr>
          <w:rFonts w:eastAsia="바탕체"/>
          <w:lang w:eastAsia="ko-KR"/>
        </w:rPr>
        <w:t>e access link of NCR-Fwd</w:t>
      </w:r>
      <w:r w:rsidRPr="00E643F5">
        <w:rPr>
          <w:rFonts w:eastAsia="바탕체"/>
          <w:lang w:eastAsia="ko-KR"/>
        </w:rPr>
        <w:t xml:space="preserve">. </w:t>
      </w:r>
      <w:r>
        <w:rPr>
          <w:rFonts w:eastAsia="바탕체"/>
          <w:lang w:eastAsia="ko-KR"/>
        </w:rPr>
        <w:t>T</w:t>
      </w:r>
      <w:r w:rsidRPr="00E643F5">
        <w:rPr>
          <w:rFonts w:eastAsia="바탕체"/>
          <w:lang w:eastAsia="ko-KR"/>
        </w:rPr>
        <w:t xml:space="preserve">he following </w:t>
      </w:r>
      <w:r>
        <w:rPr>
          <w:rFonts w:eastAsia="바탕체"/>
          <w:lang w:eastAsia="ko-KR"/>
        </w:rPr>
        <w:t>options were discussed depending on</w:t>
      </w:r>
      <w:r w:rsidRPr="00E643F5">
        <w:rPr>
          <w:rFonts w:eastAsia="바탕체"/>
          <w:lang w:eastAsia="ko-KR"/>
        </w:rPr>
        <w:t xml:space="preserve"> the indexing hierarchy, but no consensus </w:t>
      </w:r>
      <w:r>
        <w:rPr>
          <w:rFonts w:eastAsia="바탕체"/>
          <w:lang w:eastAsia="ko-KR"/>
        </w:rPr>
        <w:t>has been reached.</w:t>
      </w:r>
    </w:p>
    <w:p w14:paraId="43B4658C" w14:textId="77777777" w:rsidR="002570E5" w:rsidRPr="00B30F5B" w:rsidRDefault="002570E5" w:rsidP="002570E5">
      <w:pPr>
        <w:pStyle w:val="ac"/>
        <w:numPr>
          <w:ilvl w:val="0"/>
          <w:numId w:val="53"/>
        </w:numPr>
        <w:ind w:leftChars="0"/>
        <w:rPr>
          <w:rFonts w:eastAsia="바탕체"/>
          <w:lang w:eastAsia="ko-KR"/>
        </w:rPr>
      </w:pPr>
      <w:r w:rsidRPr="00B30F5B">
        <w:rPr>
          <w:rFonts w:eastAsia="바탕체"/>
          <w:lang w:eastAsia="ko-KR"/>
        </w:rPr>
        <w:t>Option-1: All beams are indexed regardless of the beam type for each beam</w:t>
      </w:r>
    </w:p>
    <w:p w14:paraId="7AA89175" w14:textId="77777777" w:rsidR="002570E5" w:rsidRPr="00B30F5B" w:rsidRDefault="002570E5" w:rsidP="002570E5">
      <w:pPr>
        <w:pStyle w:val="ac"/>
        <w:numPr>
          <w:ilvl w:val="0"/>
          <w:numId w:val="53"/>
        </w:numPr>
        <w:ind w:leftChars="0"/>
        <w:rPr>
          <w:rFonts w:eastAsia="바탕체"/>
          <w:lang w:eastAsia="ko-KR"/>
        </w:rPr>
      </w:pPr>
      <w:r w:rsidRPr="00B30F5B">
        <w:rPr>
          <w:rFonts w:eastAsia="바탕체"/>
          <w:lang w:eastAsia="ko-KR"/>
        </w:rPr>
        <w:t>Option-2: Beams are independently indexed per beam type(e.g., all narrow/wide beams belong to the same type are indexed separately)</w:t>
      </w:r>
    </w:p>
    <w:p w14:paraId="2FE14165" w14:textId="77777777" w:rsidR="002570E5" w:rsidRPr="00B30F5B" w:rsidRDefault="002570E5" w:rsidP="002570E5">
      <w:pPr>
        <w:pStyle w:val="ac"/>
        <w:numPr>
          <w:ilvl w:val="0"/>
          <w:numId w:val="53"/>
        </w:numPr>
        <w:ind w:leftChars="0"/>
        <w:rPr>
          <w:rFonts w:eastAsia="바탕체"/>
          <w:lang w:eastAsia="ko-KR"/>
        </w:rPr>
      </w:pPr>
      <w:r w:rsidRPr="00B30F5B">
        <w:rPr>
          <w:rFonts w:eastAsia="바탕체"/>
          <w:lang w:eastAsia="ko-KR"/>
        </w:rPr>
        <w:t>Option-3: Beams are hierarchically indexed according to the spatial relationship between different beam types (e.g., narrow beams associated with the same wide beam are separately indexed, and different wide beams are separately indexed)</w:t>
      </w:r>
    </w:p>
    <w:p w14:paraId="6F969E53" w14:textId="77777777" w:rsidR="002570E5" w:rsidRPr="00875402" w:rsidRDefault="002570E5" w:rsidP="00711C40">
      <w:pPr>
        <w:rPr>
          <w:rFonts w:eastAsia="바탕체"/>
          <w:lang w:eastAsia="ko-KR"/>
        </w:rPr>
      </w:pPr>
      <w:r w:rsidRPr="00195504">
        <w:rPr>
          <w:rFonts w:eastAsia="바탕체"/>
          <w:lang w:eastAsia="ko-KR"/>
        </w:rPr>
        <w:t>In order to apply Option</w:t>
      </w:r>
      <w:r>
        <w:rPr>
          <w:rFonts w:eastAsia="바탕체"/>
          <w:lang w:eastAsia="ko-KR"/>
        </w:rPr>
        <w:t xml:space="preserve">-2 and Option-3, </w:t>
      </w:r>
      <w:r w:rsidRPr="00195504">
        <w:rPr>
          <w:rFonts w:eastAsia="바탕체"/>
          <w:lang w:eastAsia="ko-KR"/>
        </w:rPr>
        <w:t xml:space="preserve">beam width </w:t>
      </w:r>
      <w:r>
        <w:rPr>
          <w:rFonts w:eastAsia="바탕체"/>
          <w:lang w:eastAsia="ko-KR"/>
        </w:rPr>
        <w:t xml:space="preserve">information </w:t>
      </w:r>
      <w:r w:rsidRPr="00195504">
        <w:rPr>
          <w:rFonts w:eastAsia="바탕체"/>
          <w:lang w:eastAsia="ko-KR"/>
        </w:rPr>
        <w:t xml:space="preserve">is required. </w:t>
      </w:r>
      <w:r>
        <w:rPr>
          <w:rFonts w:eastAsia="바탕체"/>
          <w:lang w:eastAsia="ko-KR"/>
        </w:rPr>
        <w:t>As described earlier,</w:t>
      </w:r>
      <w:r w:rsidRPr="00195504">
        <w:rPr>
          <w:rFonts w:eastAsia="바탕체"/>
          <w:lang w:eastAsia="ko-KR"/>
        </w:rPr>
        <w:t xml:space="preserve"> these options are </w:t>
      </w:r>
      <w:r>
        <w:rPr>
          <w:rFonts w:eastAsia="바탕체"/>
          <w:lang w:eastAsia="ko-KR"/>
        </w:rPr>
        <w:t>not appropriate methods</w:t>
      </w:r>
      <w:r w:rsidRPr="00195504">
        <w:rPr>
          <w:rFonts w:eastAsia="바탕체"/>
          <w:lang w:eastAsia="ko-KR"/>
        </w:rPr>
        <w:t xml:space="preserve"> </w:t>
      </w:r>
      <w:r>
        <w:rPr>
          <w:rFonts w:eastAsia="바탕체"/>
          <w:lang w:eastAsia="ko-KR"/>
        </w:rPr>
        <w:t>since</w:t>
      </w:r>
      <w:r w:rsidRPr="00195504">
        <w:rPr>
          <w:rFonts w:eastAsia="바탕체"/>
          <w:lang w:eastAsia="ko-KR"/>
        </w:rPr>
        <w:t xml:space="preserve"> the ambiguity of </w:t>
      </w:r>
      <w:r>
        <w:rPr>
          <w:rFonts w:eastAsia="바탕체"/>
          <w:lang w:eastAsia="ko-KR"/>
        </w:rPr>
        <w:t>wide/narrow beam in terms of beam type. Therefore, Option-1 is preferred</w:t>
      </w:r>
      <w:r w:rsidRPr="00195504">
        <w:rPr>
          <w:rFonts w:eastAsia="바탕체"/>
          <w:lang w:eastAsia="ko-KR"/>
        </w:rPr>
        <w:t xml:space="preserve"> which can be commonly applied regardless of the </w:t>
      </w:r>
      <w:r>
        <w:rPr>
          <w:rFonts w:eastAsia="바탕체"/>
          <w:lang w:eastAsia="ko-KR"/>
        </w:rPr>
        <w:t>beam type.</w:t>
      </w:r>
    </w:p>
    <w:p w14:paraId="34D5B206" w14:textId="77777777" w:rsidR="00711C40" w:rsidRDefault="00711C40" w:rsidP="002570E5">
      <w:pPr>
        <w:rPr>
          <w:rFonts w:eastAsia="바탕체"/>
          <w:b/>
          <w:i/>
          <w:lang w:eastAsia="ko-KR"/>
        </w:rPr>
      </w:pPr>
    </w:p>
    <w:p w14:paraId="0044BFCE" w14:textId="5A262223" w:rsidR="002570E5" w:rsidRPr="00AA5E85" w:rsidRDefault="002570E5" w:rsidP="002570E5">
      <w:pPr>
        <w:rPr>
          <w:rFonts w:eastAsia="바탕체"/>
          <w:b/>
          <w:i/>
          <w:lang w:eastAsia="ko-KR"/>
        </w:rPr>
      </w:pPr>
      <w:r w:rsidRPr="00AA5E85">
        <w:rPr>
          <w:rFonts w:eastAsia="바탕체"/>
          <w:b/>
          <w:i/>
          <w:lang w:eastAsia="ko-KR"/>
        </w:rPr>
        <w:t>Proposal</w:t>
      </w:r>
      <w:r>
        <w:rPr>
          <w:rFonts w:eastAsia="바탕체"/>
          <w:b/>
          <w:i/>
          <w:lang w:eastAsia="ko-KR"/>
        </w:rPr>
        <w:t xml:space="preserve"> </w:t>
      </w:r>
      <w:r w:rsidR="0071602C">
        <w:rPr>
          <w:rFonts w:eastAsia="바탕체"/>
          <w:b/>
          <w:i/>
          <w:lang w:eastAsia="ko-KR"/>
        </w:rPr>
        <w:t>4</w:t>
      </w:r>
      <w:r w:rsidRPr="00AA5E85">
        <w:rPr>
          <w:rFonts w:eastAsia="바탕체"/>
          <w:b/>
          <w:i/>
          <w:lang w:eastAsia="ko-KR"/>
        </w:rPr>
        <w:t>: All beams are indexed regardless of the beam type for each beam.</w:t>
      </w:r>
    </w:p>
    <w:p w14:paraId="687EF9CE" w14:textId="77777777" w:rsidR="002570E5" w:rsidRPr="00195504" w:rsidRDefault="002570E5" w:rsidP="002570E5">
      <w:pPr>
        <w:rPr>
          <w:rFonts w:eastAsia="바탕체"/>
          <w:b/>
          <w:i/>
          <w:lang w:eastAsia="ko-KR"/>
        </w:rPr>
      </w:pPr>
    </w:p>
    <w:p w14:paraId="6A4247F9" w14:textId="77777777" w:rsidR="002570E5" w:rsidRPr="00E15B67" w:rsidRDefault="002570E5" w:rsidP="002570E5">
      <w:pPr>
        <w:rPr>
          <w:rFonts w:eastAsia="바탕체"/>
          <w:b/>
          <w:u w:val="single"/>
          <w:lang w:eastAsia="ko-KR"/>
        </w:rPr>
      </w:pPr>
      <w:r w:rsidRPr="00E15B67">
        <w:rPr>
          <w:rFonts w:eastAsia="바탕체"/>
          <w:b/>
          <w:u w:val="single"/>
          <w:lang w:val="en-US" w:eastAsia="ko-KR"/>
        </w:rPr>
        <w:t>Access link beam index used in side control information</w:t>
      </w:r>
    </w:p>
    <w:p w14:paraId="367DE093" w14:textId="77777777" w:rsidR="00711C40" w:rsidRDefault="00711C40" w:rsidP="00711C40">
      <w:pPr>
        <w:rPr>
          <w:rFonts w:eastAsia="바탕체"/>
          <w:lang w:eastAsia="ko-KR"/>
        </w:rPr>
      </w:pPr>
    </w:p>
    <w:p w14:paraId="0BD01884" w14:textId="77777777" w:rsidR="002570E5" w:rsidRDefault="002570E5" w:rsidP="00711C40">
      <w:pPr>
        <w:rPr>
          <w:rFonts w:eastAsia="바탕체"/>
          <w:lang w:eastAsia="ko-KR"/>
        </w:rPr>
      </w:pPr>
      <w:r>
        <w:rPr>
          <w:rFonts w:eastAsia="바탕체"/>
          <w:lang w:eastAsia="ko-KR"/>
        </w:rPr>
        <w:t xml:space="preserve">Meanwhile, how to determine the beam index used by side control information </w:t>
      </w:r>
      <w:r w:rsidRPr="00E15B67">
        <w:rPr>
          <w:rFonts w:eastAsia="바탕체" w:hint="eastAsia"/>
          <w:lang w:eastAsia="ko-KR"/>
        </w:rPr>
        <w:t>for the access link beam indication</w:t>
      </w:r>
      <w:r w:rsidRPr="00E15B67" w:rsidDel="00AF07C0">
        <w:rPr>
          <w:rFonts w:eastAsia="바탕체" w:hint="eastAsia"/>
          <w:lang w:eastAsia="ko-KR"/>
        </w:rPr>
        <w:t xml:space="preserve"> </w:t>
      </w:r>
      <w:r>
        <w:rPr>
          <w:rFonts w:eastAsia="바탕체"/>
          <w:lang w:eastAsia="ko-KR"/>
        </w:rPr>
        <w:t>was also discussed with following options.</w:t>
      </w:r>
    </w:p>
    <w:p w14:paraId="4949397F" w14:textId="77777777" w:rsidR="002570E5" w:rsidRDefault="002570E5" w:rsidP="002570E5">
      <w:pPr>
        <w:pStyle w:val="ac"/>
        <w:numPr>
          <w:ilvl w:val="0"/>
          <w:numId w:val="54"/>
        </w:numPr>
        <w:spacing w:after="0"/>
        <w:ind w:leftChars="0"/>
        <w:rPr>
          <w:rFonts w:eastAsia="바탕체"/>
          <w:lang w:eastAsia="ko-KR"/>
        </w:rPr>
      </w:pPr>
      <w:r w:rsidRPr="00AA5E85">
        <w:rPr>
          <w:rFonts w:eastAsia="바탕체"/>
          <w:lang w:eastAsia="ko-KR"/>
        </w:rPr>
        <w:t xml:space="preserve">Option-1: The beam indices are configured by </w:t>
      </w:r>
      <w:proofErr w:type="spellStart"/>
      <w:r>
        <w:rPr>
          <w:rFonts w:eastAsia="바탕체" w:hint="eastAsia"/>
          <w:lang w:eastAsia="ko-KR"/>
        </w:rPr>
        <w:t>g</w:t>
      </w:r>
      <w:r>
        <w:rPr>
          <w:rFonts w:eastAsia="바탕체"/>
          <w:lang w:eastAsia="ko-KR"/>
        </w:rPr>
        <w:t>NB</w:t>
      </w:r>
      <w:proofErr w:type="spellEnd"/>
    </w:p>
    <w:p w14:paraId="192FAA29" w14:textId="77777777" w:rsidR="002570E5" w:rsidRDefault="002570E5" w:rsidP="002570E5">
      <w:pPr>
        <w:pStyle w:val="ac"/>
        <w:numPr>
          <w:ilvl w:val="1"/>
          <w:numId w:val="54"/>
        </w:numPr>
        <w:ind w:leftChars="0"/>
        <w:rPr>
          <w:rFonts w:eastAsia="바탕체"/>
          <w:lang w:eastAsia="ko-KR"/>
        </w:rPr>
      </w:pPr>
      <w:r w:rsidRPr="00AA5E85">
        <w:rPr>
          <w:rFonts w:eastAsia="바탕체"/>
          <w:lang w:eastAsia="ko-KR"/>
        </w:rPr>
        <w:t xml:space="preserve">FFS: How to inform the NCR on which beams are selected and/or indexed by </w:t>
      </w:r>
      <w:proofErr w:type="spellStart"/>
      <w:r w:rsidRPr="00AA5E85">
        <w:rPr>
          <w:rFonts w:eastAsia="바탕체"/>
          <w:lang w:eastAsia="ko-KR"/>
        </w:rPr>
        <w:t>gNB</w:t>
      </w:r>
      <w:proofErr w:type="spellEnd"/>
    </w:p>
    <w:p w14:paraId="549FA562" w14:textId="77777777" w:rsidR="002570E5" w:rsidRDefault="002570E5" w:rsidP="002570E5">
      <w:pPr>
        <w:pStyle w:val="ac"/>
        <w:numPr>
          <w:ilvl w:val="0"/>
          <w:numId w:val="54"/>
        </w:numPr>
        <w:spacing w:after="0"/>
        <w:ind w:leftChars="0"/>
        <w:rPr>
          <w:rFonts w:eastAsia="바탕체"/>
          <w:lang w:eastAsia="ko-KR"/>
        </w:rPr>
      </w:pPr>
      <w:r w:rsidRPr="00AA5E85">
        <w:rPr>
          <w:rFonts w:eastAsia="바탕체"/>
          <w:lang w:eastAsia="ko-KR"/>
        </w:rPr>
        <w:t>Option-2: The beam indices are reported by NCR</w:t>
      </w:r>
    </w:p>
    <w:p w14:paraId="0B988D2D" w14:textId="77777777" w:rsidR="002570E5" w:rsidRDefault="002570E5" w:rsidP="002570E5">
      <w:pPr>
        <w:pStyle w:val="ac"/>
        <w:numPr>
          <w:ilvl w:val="1"/>
          <w:numId w:val="54"/>
        </w:numPr>
        <w:ind w:leftChars="0"/>
        <w:rPr>
          <w:rFonts w:eastAsia="바탕체"/>
          <w:lang w:eastAsia="ko-KR"/>
        </w:rPr>
      </w:pPr>
      <w:r w:rsidRPr="00AA5E85">
        <w:rPr>
          <w:rFonts w:eastAsia="바탕체"/>
          <w:lang w:eastAsia="ko-KR"/>
        </w:rPr>
        <w:t>Note: In this option, the reported beam index of supported beam will be used for beam indication.</w:t>
      </w:r>
    </w:p>
    <w:p w14:paraId="766CB263" w14:textId="77777777" w:rsidR="002570E5" w:rsidRDefault="002570E5" w:rsidP="002570E5">
      <w:pPr>
        <w:pStyle w:val="ac"/>
        <w:numPr>
          <w:ilvl w:val="0"/>
          <w:numId w:val="54"/>
        </w:numPr>
        <w:spacing w:after="0"/>
        <w:ind w:leftChars="0"/>
        <w:rPr>
          <w:rFonts w:eastAsia="바탕체"/>
          <w:lang w:eastAsia="ko-KR"/>
        </w:rPr>
      </w:pPr>
      <w:r w:rsidRPr="00AA5E85">
        <w:rPr>
          <w:rFonts w:eastAsia="바탕체"/>
          <w:lang w:eastAsia="ko-KR"/>
        </w:rPr>
        <w:t>Option-3: The beam indices are determined by the pre-defined rule.</w:t>
      </w:r>
    </w:p>
    <w:p w14:paraId="43048543" w14:textId="77777777" w:rsidR="002570E5" w:rsidRDefault="002570E5" w:rsidP="002570E5">
      <w:pPr>
        <w:pStyle w:val="ac"/>
        <w:numPr>
          <w:ilvl w:val="1"/>
          <w:numId w:val="54"/>
        </w:numPr>
        <w:ind w:leftChars="0"/>
        <w:rPr>
          <w:rFonts w:eastAsia="바탕체"/>
          <w:lang w:eastAsia="ko-KR"/>
        </w:rPr>
      </w:pPr>
      <w:r w:rsidRPr="00AA5E85">
        <w:rPr>
          <w:rFonts w:eastAsia="바탕체"/>
          <w:lang w:eastAsia="ko-KR"/>
        </w:rPr>
        <w:t xml:space="preserve">Note: In this option, same rule is applied at both </w:t>
      </w:r>
      <w:proofErr w:type="spellStart"/>
      <w:r w:rsidRPr="00AA5E85">
        <w:rPr>
          <w:rFonts w:eastAsia="바탕체"/>
          <w:lang w:eastAsia="ko-KR"/>
        </w:rPr>
        <w:t>gNB</w:t>
      </w:r>
      <w:proofErr w:type="spellEnd"/>
      <w:r w:rsidRPr="00AA5E85">
        <w:rPr>
          <w:rFonts w:eastAsia="바탕체"/>
          <w:lang w:eastAsia="ko-KR"/>
        </w:rPr>
        <w:t xml:space="preserve"> and NCR sides to identify the unique physical beam supported by NCR for each beam index.</w:t>
      </w:r>
    </w:p>
    <w:p w14:paraId="08C8EE13" w14:textId="0441266B" w:rsidR="002570E5" w:rsidRDefault="000F22B7" w:rsidP="00711C40">
      <w:pPr>
        <w:rPr>
          <w:rFonts w:eastAsia="바탕체"/>
          <w:lang w:eastAsia="ko-KR"/>
        </w:rPr>
      </w:pPr>
      <w:r>
        <w:rPr>
          <w:rFonts w:eastAsia="바탕체"/>
          <w:lang w:eastAsia="ko-KR"/>
        </w:rPr>
        <w:t>The O</w:t>
      </w:r>
      <w:r w:rsidR="002570E5">
        <w:rPr>
          <w:rFonts w:eastAsia="바탕체"/>
          <w:lang w:eastAsia="ko-KR"/>
        </w:rPr>
        <w:t>ption-1 is a proper way among the options</w:t>
      </w:r>
      <w:r w:rsidR="004363FE">
        <w:rPr>
          <w:rFonts w:eastAsia="바탕체"/>
          <w:lang w:eastAsia="ko-KR"/>
        </w:rPr>
        <w:t xml:space="preserve"> in our perspective</w:t>
      </w:r>
      <w:r w:rsidR="002570E5">
        <w:rPr>
          <w:rFonts w:eastAsia="바탕체"/>
          <w:lang w:eastAsia="ko-KR"/>
        </w:rPr>
        <w:t xml:space="preserve">. In case the number of supported beam is large, the network will take on too much overhead </w:t>
      </w:r>
      <w:r w:rsidR="002570E5">
        <w:rPr>
          <w:rFonts w:eastAsia="바탕체" w:hint="eastAsia"/>
          <w:lang w:eastAsia="ko-KR"/>
        </w:rPr>
        <w:t>to indicate access link beam via side control information</w:t>
      </w:r>
      <w:r w:rsidR="002570E5">
        <w:rPr>
          <w:rFonts w:eastAsia="바탕체"/>
          <w:lang w:eastAsia="ko-KR"/>
        </w:rPr>
        <w:t xml:space="preserve">. For example, as beam </w:t>
      </w:r>
      <w:r w:rsidR="002570E5">
        <w:rPr>
          <w:rFonts w:eastAsia="바탕체" w:hint="eastAsia"/>
          <w:lang w:eastAsia="ko-KR"/>
        </w:rPr>
        <w:t>ind</w:t>
      </w:r>
      <w:r w:rsidR="002570E5">
        <w:rPr>
          <w:rFonts w:eastAsia="바탕체"/>
          <w:lang w:eastAsia="ko-KR"/>
        </w:rPr>
        <w:t>ices increase,</w:t>
      </w:r>
      <w:r w:rsidR="002570E5">
        <w:rPr>
          <w:rFonts w:eastAsia="바탕체" w:hint="eastAsia"/>
          <w:lang w:eastAsia="ko-KR"/>
        </w:rPr>
        <w:t xml:space="preserve"> the overhead for </w:t>
      </w:r>
      <w:r w:rsidR="002570E5">
        <w:rPr>
          <w:rFonts w:eastAsia="바탕체"/>
          <w:lang w:eastAsia="ko-KR"/>
        </w:rPr>
        <w:t xml:space="preserve">beam indication </w:t>
      </w:r>
      <w:r w:rsidR="002570E5">
        <w:rPr>
          <w:rFonts w:eastAsia="바탕체" w:hint="eastAsia"/>
          <w:lang w:eastAsia="ko-KR"/>
        </w:rPr>
        <w:t>i</w:t>
      </w:r>
      <w:r w:rsidR="002570E5">
        <w:rPr>
          <w:rFonts w:eastAsia="바탕체"/>
          <w:lang w:eastAsia="ko-KR"/>
        </w:rPr>
        <w:t>ncreases together.</w:t>
      </w:r>
      <w:r w:rsidR="002570E5">
        <w:rPr>
          <w:rFonts w:eastAsia="바탕체" w:hint="eastAsia"/>
          <w:lang w:eastAsia="ko-KR"/>
        </w:rPr>
        <w:t xml:space="preserve"> </w:t>
      </w:r>
      <w:r w:rsidR="002570E5">
        <w:rPr>
          <w:rFonts w:eastAsia="바탕체"/>
          <w:lang w:eastAsia="ko-KR"/>
        </w:rPr>
        <w:t xml:space="preserve">In particular, if those beams are dynamically indicated, problem appears that large number of bit operation required within the limited DCI field size. </w:t>
      </w:r>
      <w:r w:rsidR="002570E5" w:rsidRPr="004019FC">
        <w:rPr>
          <w:rFonts w:eastAsia="바탕체"/>
          <w:lang w:eastAsia="ko-KR"/>
        </w:rPr>
        <w:t xml:space="preserve">Moreover, </w:t>
      </w:r>
      <w:proofErr w:type="spellStart"/>
      <w:r w:rsidR="002570E5" w:rsidRPr="004019FC">
        <w:rPr>
          <w:rFonts w:eastAsia="바탕체"/>
          <w:lang w:eastAsia="ko-KR"/>
        </w:rPr>
        <w:t>gNB</w:t>
      </w:r>
      <w:proofErr w:type="spellEnd"/>
      <w:r w:rsidR="002570E5" w:rsidRPr="004019FC">
        <w:rPr>
          <w:rFonts w:eastAsia="바탕체"/>
          <w:lang w:eastAsia="ko-KR"/>
        </w:rPr>
        <w:t xml:space="preserve"> should consider </w:t>
      </w:r>
      <w:r w:rsidR="004363FE">
        <w:rPr>
          <w:rFonts w:eastAsia="바탕체"/>
          <w:lang w:eastAsia="ko-KR"/>
        </w:rPr>
        <w:t>RS overhead</w:t>
      </w:r>
      <w:r w:rsidR="002570E5" w:rsidRPr="004019FC">
        <w:rPr>
          <w:rFonts w:eastAsia="바탕체"/>
          <w:lang w:eastAsia="ko-KR"/>
        </w:rPr>
        <w:t xml:space="preserve"> </w:t>
      </w:r>
      <w:r w:rsidR="002570E5">
        <w:rPr>
          <w:rFonts w:eastAsia="바탕체"/>
          <w:lang w:eastAsia="ko-KR"/>
        </w:rPr>
        <w:t xml:space="preserve">for </w:t>
      </w:r>
      <w:r w:rsidR="004363FE">
        <w:rPr>
          <w:rFonts w:eastAsia="바탕체"/>
          <w:lang w:eastAsia="ko-KR"/>
        </w:rPr>
        <w:t xml:space="preserve">managing </w:t>
      </w:r>
      <w:r w:rsidR="002570E5">
        <w:rPr>
          <w:rFonts w:eastAsia="바탕체"/>
          <w:lang w:eastAsia="ko-KR"/>
        </w:rPr>
        <w:t>those beam</w:t>
      </w:r>
      <w:r w:rsidR="004363FE">
        <w:rPr>
          <w:rFonts w:eastAsia="바탕체"/>
          <w:lang w:eastAsia="ko-KR"/>
        </w:rPr>
        <w:t>s</w:t>
      </w:r>
      <w:r w:rsidR="002570E5">
        <w:rPr>
          <w:rFonts w:eastAsia="바탕체"/>
          <w:lang w:eastAsia="ko-KR"/>
        </w:rPr>
        <w:t xml:space="preserve"> of access link at</w:t>
      </w:r>
      <w:r w:rsidR="002570E5" w:rsidRPr="004019FC">
        <w:rPr>
          <w:rFonts w:eastAsia="바탕체"/>
          <w:lang w:eastAsia="ko-KR"/>
        </w:rPr>
        <w:t xml:space="preserve"> NCR-</w:t>
      </w:r>
      <w:proofErr w:type="spellStart"/>
      <w:r w:rsidR="002570E5" w:rsidRPr="004019FC">
        <w:rPr>
          <w:rFonts w:eastAsia="바탕체"/>
          <w:lang w:eastAsia="ko-KR"/>
        </w:rPr>
        <w:t>Fwd</w:t>
      </w:r>
      <w:proofErr w:type="spellEnd"/>
      <w:r w:rsidR="002570E5">
        <w:rPr>
          <w:rFonts w:eastAsia="바탕체"/>
          <w:lang w:eastAsia="ko-KR"/>
        </w:rPr>
        <w:t xml:space="preserve"> </w:t>
      </w:r>
      <w:r w:rsidR="004363FE">
        <w:rPr>
          <w:rFonts w:eastAsia="바탕체"/>
          <w:lang w:eastAsia="ko-KR"/>
        </w:rPr>
        <w:t>in addition to</w:t>
      </w:r>
      <w:r w:rsidR="002570E5">
        <w:rPr>
          <w:rFonts w:eastAsia="바탕체"/>
          <w:lang w:eastAsia="ko-KR"/>
        </w:rPr>
        <w:t xml:space="preserve"> </w:t>
      </w:r>
      <w:r w:rsidR="002570E5" w:rsidRPr="004019FC">
        <w:rPr>
          <w:rFonts w:eastAsia="바탕체"/>
          <w:lang w:eastAsia="ko-KR"/>
        </w:rPr>
        <w:t xml:space="preserve">its normal link. Thus, the large amount of access link beams cause a </w:t>
      </w:r>
      <w:r w:rsidR="00C13AAF">
        <w:rPr>
          <w:rFonts w:eastAsia="바탕체"/>
          <w:lang w:eastAsia="ko-KR"/>
        </w:rPr>
        <w:t xml:space="preserve">resource </w:t>
      </w:r>
      <w:r w:rsidR="002570E5" w:rsidRPr="004019FC">
        <w:rPr>
          <w:rFonts w:eastAsia="바탕체"/>
          <w:lang w:eastAsia="ko-KR"/>
        </w:rPr>
        <w:t>ove</w:t>
      </w:r>
      <w:r w:rsidR="002570E5">
        <w:rPr>
          <w:rFonts w:eastAsia="바탕체"/>
          <w:lang w:eastAsia="ko-KR"/>
        </w:rPr>
        <w:t xml:space="preserve">rhead with increased scheduling </w:t>
      </w:r>
      <w:r w:rsidR="002570E5" w:rsidRPr="004019FC">
        <w:rPr>
          <w:rFonts w:eastAsia="바탕체"/>
          <w:lang w:eastAsia="ko-KR"/>
        </w:rPr>
        <w:t>of RS, i.e.</w:t>
      </w:r>
      <w:r w:rsidR="00C13AAF">
        <w:rPr>
          <w:rFonts w:eastAsia="바탕체"/>
          <w:lang w:eastAsia="ko-KR"/>
        </w:rPr>
        <w:t>,</w:t>
      </w:r>
      <w:r w:rsidR="002570E5" w:rsidRPr="004019FC">
        <w:rPr>
          <w:rFonts w:eastAsia="바탕체"/>
          <w:lang w:eastAsia="ko-KR"/>
        </w:rPr>
        <w:t xml:space="preserve"> SSB/CSI-R</w:t>
      </w:r>
      <w:r w:rsidR="002570E5">
        <w:rPr>
          <w:rFonts w:eastAsia="바탕체"/>
          <w:lang w:eastAsia="ko-KR"/>
        </w:rPr>
        <w:t xml:space="preserve">S, that </w:t>
      </w:r>
      <w:proofErr w:type="spellStart"/>
      <w:r w:rsidR="002570E5">
        <w:rPr>
          <w:rFonts w:eastAsia="바탕체"/>
          <w:lang w:eastAsia="ko-KR"/>
        </w:rPr>
        <w:t>gNB</w:t>
      </w:r>
      <w:proofErr w:type="spellEnd"/>
      <w:r w:rsidR="002570E5">
        <w:rPr>
          <w:rFonts w:eastAsia="바탕체"/>
          <w:lang w:eastAsia="ko-KR"/>
        </w:rPr>
        <w:t xml:space="preserve"> to take account</w:t>
      </w:r>
      <w:r w:rsidR="002570E5" w:rsidRPr="004019FC">
        <w:rPr>
          <w:rFonts w:eastAsia="바탕체"/>
          <w:lang w:eastAsia="ko-KR"/>
        </w:rPr>
        <w:t>.</w:t>
      </w:r>
      <w:r w:rsidR="002570E5">
        <w:rPr>
          <w:rFonts w:eastAsia="바탕체"/>
          <w:lang w:eastAsia="ko-KR"/>
        </w:rPr>
        <w:t xml:space="preserve"> Also, </w:t>
      </w:r>
      <w:r w:rsidR="002570E5" w:rsidRPr="00C327E4">
        <w:rPr>
          <w:rFonts w:eastAsia="바탕체"/>
          <w:lang w:eastAsia="ko-KR"/>
        </w:rPr>
        <w:t xml:space="preserve">if there are </w:t>
      </w:r>
      <w:r w:rsidR="002570E5">
        <w:rPr>
          <w:rFonts w:eastAsia="바탕체"/>
          <w:lang w:eastAsia="ko-KR"/>
        </w:rPr>
        <w:t xml:space="preserve">unnecessarily large amount of </w:t>
      </w:r>
      <w:r w:rsidR="002570E5" w:rsidRPr="00C327E4">
        <w:rPr>
          <w:rFonts w:eastAsia="바탕체"/>
          <w:lang w:eastAsia="ko-KR"/>
        </w:rPr>
        <w:t>beams for the acc</w:t>
      </w:r>
      <w:r w:rsidR="002570E5">
        <w:rPr>
          <w:rFonts w:eastAsia="바탕체"/>
          <w:lang w:eastAsia="ko-KR"/>
        </w:rPr>
        <w:t xml:space="preserve">ess link, the measurement burden </w:t>
      </w:r>
      <w:r w:rsidR="002570E5" w:rsidRPr="00C327E4">
        <w:rPr>
          <w:rFonts w:eastAsia="바탕체"/>
          <w:lang w:eastAsia="ko-KR"/>
        </w:rPr>
        <w:t>increases from the UE perspective.</w:t>
      </w:r>
    </w:p>
    <w:p w14:paraId="69AB9369" w14:textId="56A75880" w:rsidR="00C13AAF" w:rsidRDefault="002570E5" w:rsidP="00C13AAF">
      <w:pPr>
        <w:rPr>
          <w:rFonts w:eastAsia="바탕체"/>
          <w:lang w:eastAsia="ko-KR"/>
        </w:rPr>
      </w:pPr>
      <w:r>
        <w:rPr>
          <w:rFonts w:eastAsia="바탕체"/>
          <w:lang w:eastAsia="ko-KR"/>
        </w:rPr>
        <w:t>In addition, d</w:t>
      </w:r>
      <w:r w:rsidRPr="00621E62">
        <w:rPr>
          <w:rFonts w:eastAsia="바탕체"/>
          <w:lang w:eastAsia="ko-KR"/>
        </w:rPr>
        <w:t>epending on the user load</w:t>
      </w:r>
      <w:r w:rsidRPr="00621E62" w:rsidDel="00621E62">
        <w:rPr>
          <w:rFonts w:eastAsia="바탕체"/>
          <w:lang w:eastAsia="ko-KR"/>
        </w:rPr>
        <w:t xml:space="preserve"> </w:t>
      </w:r>
      <w:r>
        <w:rPr>
          <w:rFonts w:eastAsia="바탕체"/>
          <w:lang w:eastAsia="ko-KR"/>
        </w:rPr>
        <w:t xml:space="preserve">or </w:t>
      </w:r>
      <w:r w:rsidRPr="00621E62">
        <w:rPr>
          <w:rFonts w:eastAsia="바탕체"/>
          <w:lang w:eastAsia="ko-KR"/>
        </w:rPr>
        <w:t>the location of the UE serving by the NCR</w:t>
      </w:r>
      <w:r>
        <w:rPr>
          <w:rFonts w:eastAsia="바탕체"/>
          <w:lang w:eastAsia="ko-KR"/>
        </w:rPr>
        <w:t>,</w:t>
      </w:r>
      <w:r w:rsidRPr="00621E62">
        <w:rPr>
          <w:rFonts w:eastAsia="바탕체"/>
          <w:lang w:eastAsia="ko-KR"/>
        </w:rPr>
        <w:t xml:space="preserve"> </w:t>
      </w:r>
      <w:r>
        <w:rPr>
          <w:rFonts w:eastAsia="바탕체"/>
          <w:lang w:eastAsia="ko-KR"/>
        </w:rPr>
        <w:t xml:space="preserve">the </w:t>
      </w:r>
      <w:r w:rsidR="00C13AAF">
        <w:rPr>
          <w:rFonts w:eastAsia="바탕체"/>
          <w:lang w:eastAsia="ko-KR"/>
        </w:rPr>
        <w:t>required</w:t>
      </w:r>
      <w:r>
        <w:rPr>
          <w:rFonts w:eastAsia="바탕체"/>
          <w:lang w:eastAsia="ko-KR"/>
        </w:rPr>
        <w:t xml:space="preserve"> number of access link beams </w:t>
      </w:r>
      <w:r w:rsidR="00C13AAF">
        <w:rPr>
          <w:rFonts w:eastAsia="바탕체"/>
          <w:lang w:eastAsia="ko-KR"/>
        </w:rPr>
        <w:t>or the adequate beam resource may</w:t>
      </w:r>
      <w:r>
        <w:rPr>
          <w:rFonts w:eastAsia="바탕체"/>
          <w:lang w:eastAsia="ko-KR"/>
        </w:rPr>
        <w:t xml:space="preserve"> be varied in case by case. From this perspective, network would not be always needed all the supported beams. To address this condition, it is beneficial to configure the subset of supported beams </w:t>
      </w:r>
      <w:r w:rsidR="00C13AAF">
        <w:rPr>
          <w:rFonts w:eastAsia="바탕체"/>
          <w:lang w:eastAsia="ko-KR"/>
        </w:rPr>
        <w:t>for beam indication by side control information</w:t>
      </w:r>
      <w:r>
        <w:rPr>
          <w:rFonts w:eastAsia="바탕체"/>
          <w:lang w:eastAsia="ko-KR"/>
        </w:rPr>
        <w:t>.</w:t>
      </w:r>
      <w:r w:rsidR="00C13AAF">
        <w:rPr>
          <w:rFonts w:eastAsia="바탕체"/>
          <w:lang w:eastAsia="ko-KR"/>
        </w:rPr>
        <w:t xml:space="preserve"> F</w:t>
      </w:r>
      <w:r w:rsidR="00C13AAF">
        <w:rPr>
          <w:rFonts w:eastAsia="바탕체" w:hint="eastAsia"/>
          <w:lang w:eastAsia="ko-KR"/>
        </w:rPr>
        <w:t xml:space="preserve">or </w:t>
      </w:r>
      <w:r w:rsidR="00C13AAF">
        <w:rPr>
          <w:rFonts w:eastAsia="바탕체"/>
          <w:lang w:eastAsia="ko-KR"/>
        </w:rPr>
        <w:t>example, network can configure and utilize as needed as the subset of physical beams for access link based on the beam capability information reported from NCR and measurement results from UE. As depicted in Figure 1, if the number of supported beam (i.e., N</w:t>
      </w:r>
      <w:r w:rsidR="00C13AAF" w:rsidRPr="00916D90">
        <w:rPr>
          <w:rFonts w:eastAsia="바탕체"/>
          <w:vertAlign w:val="subscript"/>
          <w:lang w:eastAsia="ko-KR"/>
        </w:rPr>
        <w:t>AC</w:t>
      </w:r>
      <w:r w:rsidR="00C13AAF">
        <w:rPr>
          <w:rFonts w:eastAsia="바탕체"/>
          <w:lang w:eastAsia="ko-KR"/>
        </w:rPr>
        <w:t xml:space="preserve">) is reported from NCR, </w:t>
      </w:r>
      <w:proofErr w:type="spellStart"/>
      <w:r w:rsidR="00C13AAF">
        <w:rPr>
          <w:rFonts w:eastAsia="바탕체"/>
          <w:lang w:eastAsia="ko-KR"/>
        </w:rPr>
        <w:t>gNB</w:t>
      </w:r>
      <w:proofErr w:type="spellEnd"/>
      <w:r w:rsidR="00C13AAF">
        <w:rPr>
          <w:rFonts w:eastAsia="바탕체"/>
          <w:lang w:eastAsia="ko-KR"/>
        </w:rPr>
        <w:t xml:space="preserve"> will be able to configure M beam indices and using those indices for access link beam indication. </w:t>
      </w:r>
    </w:p>
    <w:p w14:paraId="764319D4" w14:textId="78288EA8" w:rsidR="00C13AAF" w:rsidRDefault="00C13AAF" w:rsidP="00C13AAF">
      <w:pPr>
        <w:rPr>
          <w:rFonts w:eastAsia="바탕체"/>
          <w:lang w:eastAsia="ko-KR"/>
        </w:rPr>
      </w:pPr>
      <w:r>
        <w:rPr>
          <w:rFonts w:eastAsia="바탕체"/>
          <w:lang w:eastAsia="ko-KR"/>
        </w:rPr>
        <w:t>I</w:t>
      </w:r>
      <w:r>
        <w:rPr>
          <w:rFonts w:eastAsia="바탕체" w:hint="eastAsia"/>
          <w:lang w:eastAsia="ko-KR"/>
        </w:rPr>
        <w:t xml:space="preserve">n </w:t>
      </w:r>
      <w:r>
        <w:rPr>
          <w:rFonts w:eastAsia="바탕체"/>
          <w:lang w:eastAsia="ko-KR"/>
        </w:rPr>
        <w:t>addition, simultaneous multi-beam operation for access link with single beam index indication also can be supported, if multiple physical beams of access link can be mapped into certain configured beam index.</w:t>
      </w:r>
    </w:p>
    <w:p w14:paraId="3FD1DB00" w14:textId="6B800E5C" w:rsidR="00C13AAF" w:rsidRPr="00916D90" w:rsidRDefault="002650EE" w:rsidP="00C13AAF">
      <w:pPr>
        <w:rPr>
          <w:rFonts w:eastAsia="바탕체"/>
          <w:lang w:eastAsia="ko-KR"/>
        </w:rPr>
      </w:pPr>
      <w:r>
        <w:rPr>
          <w:rFonts w:eastAsia="바탕체"/>
          <w:lang w:eastAsia="ko-KR"/>
        </w:rPr>
        <w:lastRenderedPageBreak/>
        <w:t xml:space="preserve">Considering </w:t>
      </w:r>
      <w:r w:rsidR="00C13AAF">
        <w:rPr>
          <w:rFonts w:eastAsia="바탕체"/>
          <w:lang w:eastAsia="ko-KR"/>
        </w:rPr>
        <w:t>the</w:t>
      </w:r>
      <w:r>
        <w:rPr>
          <w:rFonts w:eastAsia="바탕체"/>
          <w:lang w:eastAsia="ko-KR"/>
        </w:rPr>
        <w:t xml:space="preserve"> circumstance</w:t>
      </w:r>
      <w:r w:rsidR="00C13AAF">
        <w:rPr>
          <w:rFonts w:eastAsia="바탕체"/>
          <w:lang w:eastAsia="ko-KR"/>
        </w:rPr>
        <w:t xml:space="preserve"> above mentioned, Option-2 and Option-3 </w:t>
      </w:r>
      <w:r>
        <w:rPr>
          <w:rFonts w:eastAsia="바탕체"/>
          <w:lang w:eastAsia="ko-KR"/>
        </w:rPr>
        <w:t>will not able to</w:t>
      </w:r>
      <w:r w:rsidR="00C13AAF">
        <w:rPr>
          <w:rFonts w:eastAsia="바탕체"/>
          <w:lang w:eastAsia="ko-KR"/>
        </w:rPr>
        <w:t xml:space="preserve"> achieve the benefits of Option-1. </w:t>
      </w:r>
    </w:p>
    <w:p w14:paraId="5133BAB9" w14:textId="77777777" w:rsidR="00C13AAF" w:rsidRDefault="00C13AAF" w:rsidP="00C13AAF">
      <w:pPr>
        <w:rPr>
          <w:rFonts w:eastAsia="바탕체"/>
          <w:b/>
          <w:i/>
          <w:lang w:eastAsia="ko-KR"/>
        </w:rPr>
      </w:pPr>
    </w:p>
    <w:p w14:paraId="309F3B0A" w14:textId="01C9F3F7" w:rsidR="00C13AAF" w:rsidRPr="00E15B67" w:rsidRDefault="00C13AAF" w:rsidP="00C13AAF">
      <w:pPr>
        <w:rPr>
          <w:rFonts w:eastAsia="바탕체"/>
          <w:b/>
          <w:i/>
          <w:lang w:eastAsia="ko-KR"/>
        </w:rPr>
      </w:pPr>
      <w:r w:rsidRPr="00E15B67">
        <w:rPr>
          <w:rFonts w:eastAsia="바탕체" w:hint="eastAsia"/>
          <w:b/>
          <w:i/>
          <w:lang w:eastAsia="ko-KR"/>
        </w:rPr>
        <w:t xml:space="preserve">Proposal </w:t>
      </w:r>
      <w:r>
        <w:rPr>
          <w:rFonts w:eastAsia="바탕체"/>
          <w:b/>
          <w:i/>
          <w:lang w:eastAsia="ko-KR"/>
        </w:rPr>
        <w:t>5</w:t>
      </w:r>
      <w:r w:rsidRPr="00E15B67">
        <w:rPr>
          <w:rFonts w:eastAsia="바탕체" w:hint="eastAsia"/>
          <w:b/>
          <w:i/>
          <w:lang w:eastAsia="ko-KR"/>
        </w:rPr>
        <w:t xml:space="preserve">: </w:t>
      </w:r>
      <w:r w:rsidR="000F22B7">
        <w:rPr>
          <w:rFonts w:eastAsia="바탕체"/>
          <w:b/>
          <w:i/>
          <w:lang w:eastAsia="ko-KR"/>
        </w:rPr>
        <w:t>A</w:t>
      </w:r>
      <w:r>
        <w:rPr>
          <w:rFonts w:eastAsia="바탕체"/>
          <w:b/>
          <w:i/>
          <w:lang w:eastAsia="ko-KR"/>
        </w:rPr>
        <w:t>ccess link beam indices used in side control information</w:t>
      </w:r>
      <w:r>
        <w:rPr>
          <w:rFonts w:eastAsia="바탕체" w:hint="eastAsia"/>
          <w:b/>
          <w:i/>
          <w:lang w:eastAsia="ko-KR"/>
        </w:rPr>
        <w:t xml:space="preserve"> </w:t>
      </w:r>
      <w:r>
        <w:rPr>
          <w:rFonts w:eastAsia="바탕체"/>
          <w:b/>
          <w:i/>
          <w:lang w:eastAsia="ko-KR"/>
        </w:rPr>
        <w:t xml:space="preserve">are configured by </w:t>
      </w:r>
      <w:proofErr w:type="spellStart"/>
      <w:r>
        <w:rPr>
          <w:rFonts w:eastAsia="바탕체"/>
          <w:b/>
          <w:i/>
          <w:lang w:eastAsia="ko-KR"/>
        </w:rPr>
        <w:t>gNB</w:t>
      </w:r>
      <w:proofErr w:type="spellEnd"/>
    </w:p>
    <w:p w14:paraId="67A8C8FF" w14:textId="77777777" w:rsidR="00C13AAF" w:rsidRDefault="00C13AAF" w:rsidP="00C13AAF">
      <w:pPr>
        <w:rPr>
          <w:b/>
          <w:i/>
          <w:lang w:val="en-US" w:eastAsia="ko-KR"/>
        </w:rPr>
      </w:pPr>
      <w:r w:rsidRPr="00E4284F">
        <w:rPr>
          <w:b/>
          <w:i/>
          <w:lang w:val="en-US" w:eastAsia="ko-KR"/>
        </w:rPr>
        <w:t xml:space="preserve">Proposal </w:t>
      </w:r>
      <w:r>
        <w:rPr>
          <w:b/>
          <w:i/>
          <w:lang w:val="en-US" w:eastAsia="ko-KR"/>
        </w:rPr>
        <w:t>6</w:t>
      </w:r>
      <w:r w:rsidRPr="00E4284F">
        <w:rPr>
          <w:b/>
          <w:i/>
          <w:lang w:val="en-US" w:eastAsia="ko-KR"/>
        </w:rPr>
        <w:t xml:space="preserve">: </w:t>
      </w:r>
      <w:r>
        <w:rPr>
          <w:b/>
          <w:i/>
          <w:lang w:val="en-US" w:eastAsia="ko-KR"/>
        </w:rPr>
        <w:t>Among the supported access link beam at the NCR-</w:t>
      </w:r>
      <w:proofErr w:type="spellStart"/>
      <w:r>
        <w:rPr>
          <w:b/>
          <w:i/>
          <w:lang w:val="en-US" w:eastAsia="ko-KR"/>
        </w:rPr>
        <w:t>Fwd</w:t>
      </w:r>
      <w:proofErr w:type="spellEnd"/>
      <w:r>
        <w:rPr>
          <w:b/>
          <w:i/>
          <w:lang w:val="en-US" w:eastAsia="ko-KR"/>
        </w:rPr>
        <w:t xml:space="preserve">, a subset of beams can be used for access link beam indication. </w:t>
      </w:r>
    </w:p>
    <w:p w14:paraId="00AACDD3" w14:textId="77777777" w:rsidR="002570E5" w:rsidRPr="00AA5E85" w:rsidRDefault="002570E5" w:rsidP="002570E5">
      <w:pPr>
        <w:rPr>
          <w:rFonts w:eastAsia="바탕체"/>
          <w:lang w:eastAsia="ko-KR"/>
        </w:rPr>
      </w:pPr>
    </w:p>
    <w:p w14:paraId="33A6C9DB" w14:textId="77777777" w:rsidR="002570E5" w:rsidRPr="00E15B67" w:rsidRDefault="002570E5" w:rsidP="002570E5">
      <w:pPr>
        <w:ind w:firstLineChars="50" w:firstLine="110"/>
        <w:jc w:val="center"/>
        <w:rPr>
          <w:rFonts w:eastAsia="바탕체"/>
          <w:lang w:eastAsia="ko-KR"/>
        </w:rPr>
      </w:pPr>
      <w:r w:rsidRPr="00711C40">
        <w:rPr>
          <w:rFonts w:eastAsia="바탕체"/>
          <w:noProof/>
          <w:lang w:val="en-US" w:eastAsia="ko-KR"/>
        </w:rPr>
        <w:drawing>
          <wp:inline distT="0" distB="0" distL="0" distR="0" wp14:anchorId="74E3BD02" wp14:editId="5FD6D8DB">
            <wp:extent cx="3930310" cy="2315927"/>
            <wp:effectExtent l="0" t="0" r="0" b="825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42903" cy="2323347"/>
                    </a:xfrm>
                    <a:prstGeom prst="rect">
                      <a:avLst/>
                    </a:prstGeom>
                    <a:noFill/>
                  </pic:spPr>
                </pic:pic>
              </a:graphicData>
            </a:graphic>
          </wp:inline>
        </w:drawing>
      </w:r>
    </w:p>
    <w:p w14:paraId="209AA4DD" w14:textId="045A5AE2" w:rsidR="002570E5" w:rsidRPr="00916D90" w:rsidRDefault="002570E5" w:rsidP="002570E5">
      <w:pPr>
        <w:ind w:firstLineChars="50" w:firstLine="110"/>
        <w:jc w:val="center"/>
        <w:rPr>
          <w:rFonts w:eastAsia="바탕체"/>
          <w:b/>
          <w:lang w:eastAsia="ko-KR"/>
        </w:rPr>
      </w:pPr>
      <w:r w:rsidRPr="00916D90">
        <w:rPr>
          <w:rFonts w:eastAsia="바탕체"/>
          <w:b/>
          <w:lang w:eastAsia="ko-KR"/>
        </w:rPr>
        <w:t xml:space="preserve">Figure </w:t>
      </w:r>
      <w:r w:rsidR="006E1608">
        <w:rPr>
          <w:rFonts w:eastAsia="바탕체"/>
          <w:b/>
          <w:lang w:eastAsia="ko-KR"/>
        </w:rPr>
        <w:t>1</w:t>
      </w:r>
      <w:r w:rsidRPr="00916D90">
        <w:rPr>
          <w:rFonts w:eastAsia="바탕체"/>
          <w:b/>
          <w:lang w:eastAsia="ko-KR"/>
        </w:rPr>
        <w:t xml:space="preserve">. Example of configuration for access link beam index </w:t>
      </w:r>
      <w:r>
        <w:rPr>
          <w:rFonts w:eastAsia="바탕체"/>
          <w:b/>
          <w:lang w:eastAsia="ko-KR"/>
        </w:rPr>
        <w:t xml:space="preserve">for side control information </w:t>
      </w:r>
      <w:r w:rsidRPr="00916D90">
        <w:rPr>
          <w:rFonts w:eastAsia="바탕체"/>
          <w:b/>
          <w:lang w:eastAsia="ko-KR"/>
        </w:rPr>
        <w:t xml:space="preserve">and associated </w:t>
      </w:r>
      <w:r>
        <w:rPr>
          <w:rFonts w:eastAsia="바탕체"/>
          <w:b/>
          <w:lang w:eastAsia="ko-KR"/>
        </w:rPr>
        <w:t>physical</w:t>
      </w:r>
      <w:r w:rsidRPr="00916D90">
        <w:rPr>
          <w:rFonts w:eastAsia="바탕체"/>
          <w:b/>
          <w:lang w:eastAsia="ko-KR"/>
        </w:rPr>
        <w:t xml:space="preserve"> beams</w:t>
      </w:r>
    </w:p>
    <w:p w14:paraId="0190494A" w14:textId="77777777" w:rsidR="00CE5A20" w:rsidRDefault="00CE5A20" w:rsidP="00344308">
      <w:pPr>
        <w:rPr>
          <w:rFonts w:eastAsia="바탕체"/>
          <w:lang w:val="en-US" w:eastAsia="ko-KR"/>
        </w:rPr>
      </w:pPr>
    </w:p>
    <w:p w14:paraId="2B362A7F" w14:textId="77777777" w:rsidR="00CE5A20" w:rsidRDefault="00CE5A20" w:rsidP="00CE5A20">
      <w:pPr>
        <w:pStyle w:val="1"/>
      </w:pPr>
      <w:r>
        <w:t>Access link beam indication</w:t>
      </w:r>
    </w:p>
    <w:p w14:paraId="7FF72F9B" w14:textId="5741E68D" w:rsidR="00711C40" w:rsidRDefault="008F26A5" w:rsidP="00711C40">
      <w:pPr>
        <w:rPr>
          <w:rFonts w:eastAsia="바탕체"/>
          <w:lang w:val="en-US" w:eastAsia="ko-KR"/>
        </w:rPr>
      </w:pPr>
      <w:r>
        <w:rPr>
          <w:rFonts w:eastAsia="바탕체"/>
          <w:lang w:val="en-US" w:eastAsia="ko-KR"/>
        </w:rPr>
        <w:t>Regarding</w:t>
      </w:r>
      <w:r w:rsidR="00711C40">
        <w:rPr>
          <w:rFonts w:eastAsia="바탕체" w:hint="eastAsia"/>
          <w:lang w:val="en-US" w:eastAsia="ko-KR"/>
        </w:rPr>
        <w:t xml:space="preserve"> </w:t>
      </w:r>
      <w:r w:rsidR="00711C40">
        <w:rPr>
          <w:rFonts w:eastAsia="바탕체"/>
          <w:lang w:val="en-US" w:eastAsia="ko-KR"/>
        </w:rPr>
        <w:t xml:space="preserve">access link beam </w:t>
      </w:r>
      <w:r w:rsidR="00711C40">
        <w:rPr>
          <w:rFonts w:eastAsia="바탕체" w:hint="eastAsia"/>
          <w:lang w:val="en-US" w:eastAsia="ko-KR"/>
        </w:rPr>
        <w:t xml:space="preserve">indication, </w:t>
      </w:r>
      <w:r w:rsidR="00711C40">
        <w:rPr>
          <w:rFonts w:eastAsia="바탕체"/>
          <w:lang w:val="en-US" w:eastAsia="ko-KR"/>
        </w:rPr>
        <w:t xml:space="preserve">following agreements were made in the last meeting [2]. Based on the agreements, indication of access link beam index and corresponding time resource by side control information are discussed in this section. </w:t>
      </w:r>
    </w:p>
    <w:tbl>
      <w:tblPr>
        <w:tblStyle w:val="aa"/>
        <w:tblW w:w="0" w:type="auto"/>
        <w:tblLook w:val="04A0" w:firstRow="1" w:lastRow="0" w:firstColumn="1" w:lastColumn="0" w:noHBand="0" w:noVBand="1"/>
      </w:tblPr>
      <w:tblGrid>
        <w:gridCol w:w="9629"/>
      </w:tblGrid>
      <w:tr w:rsidR="00711C40" w14:paraId="43D0B522" w14:textId="77777777" w:rsidTr="00E25D8C">
        <w:tc>
          <w:tcPr>
            <w:tcW w:w="9629" w:type="dxa"/>
          </w:tcPr>
          <w:p w14:paraId="48EA3ED3" w14:textId="77777777" w:rsidR="00711C40" w:rsidRPr="00663473" w:rsidRDefault="00711C40" w:rsidP="00E25D8C">
            <w:pPr>
              <w:widowControl w:val="0"/>
              <w:overflowPunct/>
              <w:adjustRightInd/>
              <w:snapToGrid w:val="0"/>
              <w:spacing w:after="0" w:line="259" w:lineRule="auto"/>
              <w:textAlignment w:val="auto"/>
              <w:rPr>
                <w:rFonts w:eastAsiaTheme="minorEastAsia" w:cs="Arial"/>
                <w:b/>
                <w:kern w:val="2"/>
                <w:sz w:val="20"/>
                <w:lang w:val="en-US" w:eastAsia="en-US"/>
              </w:rPr>
            </w:pPr>
            <w:r w:rsidRPr="00663473">
              <w:rPr>
                <w:rFonts w:eastAsiaTheme="minorEastAsia" w:cs="Arial"/>
                <w:b/>
                <w:kern w:val="2"/>
                <w:sz w:val="20"/>
                <w:highlight w:val="green"/>
                <w:lang w:val="en-US" w:eastAsia="ko-KR"/>
              </w:rPr>
              <w:t>Agreement</w:t>
            </w:r>
          </w:p>
          <w:p w14:paraId="5D7905AF" w14:textId="77777777" w:rsidR="00711C40" w:rsidRPr="00663473" w:rsidRDefault="00711C40" w:rsidP="00E25D8C">
            <w:pPr>
              <w:widowControl w:val="0"/>
              <w:overflowPunct/>
              <w:adjustRightInd/>
              <w:snapToGrid w:val="0"/>
              <w:spacing w:after="0" w:line="259" w:lineRule="auto"/>
              <w:textAlignment w:val="auto"/>
              <w:rPr>
                <w:rFonts w:eastAsia="DengXian" w:cs="Arial"/>
                <w:kern w:val="2"/>
                <w:sz w:val="20"/>
                <w:lang w:val="en-US" w:eastAsia="ko-KR"/>
              </w:rPr>
            </w:pPr>
            <w:r w:rsidRPr="00663473">
              <w:rPr>
                <w:rFonts w:eastAsiaTheme="minorEastAsia" w:cs="Arial"/>
                <w:bCs/>
                <w:iCs/>
                <w:kern w:val="2"/>
                <w:sz w:val="20"/>
                <w:lang w:val="en-US" w:eastAsia="ko-KR"/>
              </w:rPr>
              <w:t>The following methods are supported for access link beam indication:</w:t>
            </w:r>
          </w:p>
          <w:p w14:paraId="06DBED09" w14:textId="77777777" w:rsidR="00711C40" w:rsidRPr="00663473" w:rsidRDefault="00711C40" w:rsidP="00E25D8C">
            <w:pPr>
              <w:widowControl w:val="0"/>
              <w:numPr>
                <w:ilvl w:val="0"/>
                <w:numId w:val="42"/>
              </w:numPr>
              <w:overflowPunct/>
              <w:autoSpaceDE/>
              <w:autoSpaceDN/>
              <w:adjustRightInd/>
              <w:spacing w:after="0" w:line="259" w:lineRule="auto"/>
              <w:jc w:val="left"/>
              <w:textAlignment w:val="auto"/>
              <w:rPr>
                <w:rFonts w:ascii="Times" w:eastAsia="바탕" w:hAnsi="Times"/>
                <w:bCs/>
                <w:iCs/>
                <w:sz w:val="20"/>
                <w:szCs w:val="24"/>
                <w:lang w:eastAsia="en-US"/>
              </w:rPr>
            </w:pPr>
            <w:r w:rsidRPr="00663473">
              <w:rPr>
                <w:rFonts w:ascii="Times" w:eastAsia="바탕" w:hAnsi="Times"/>
                <w:bCs/>
                <w:iCs/>
                <w:sz w:val="20"/>
                <w:szCs w:val="24"/>
                <w:lang w:eastAsia="en-US"/>
              </w:rPr>
              <w:t>Single beam index per indication is supported to indicate one beam.</w:t>
            </w:r>
          </w:p>
          <w:p w14:paraId="3E21194F" w14:textId="77777777" w:rsidR="00711C40" w:rsidRPr="00663473" w:rsidRDefault="00711C40" w:rsidP="00E25D8C">
            <w:pPr>
              <w:widowControl w:val="0"/>
              <w:numPr>
                <w:ilvl w:val="0"/>
                <w:numId w:val="42"/>
              </w:numPr>
              <w:overflowPunct/>
              <w:autoSpaceDE/>
              <w:autoSpaceDN/>
              <w:adjustRightInd/>
              <w:spacing w:after="0" w:line="259" w:lineRule="auto"/>
              <w:jc w:val="left"/>
              <w:textAlignment w:val="auto"/>
              <w:rPr>
                <w:rFonts w:ascii="Times" w:eastAsia="바탕" w:hAnsi="Times"/>
                <w:bCs/>
                <w:iCs/>
                <w:sz w:val="20"/>
                <w:szCs w:val="24"/>
                <w:lang w:eastAsia="en-US"/>
              </w:rPr>
            </w:pPr>
            <w:r w:rsidRPr="00663473">
              <w:rPr>
                <w:rFonts w:ascii="Times" w:eastAsia="바탕" w:hAnsi="Times"/>
                <w:bCs/>
                <w:iCs/>
                <w:sz w:val="20"/>
                <w:szCs w:val="24"/>
                <w:lang w:eastAsia="en-US"/>
              </w:rPr>
              <w:t>The indication of multiple beams in one indication is supported</w:t>
            </w:r>
          </w:p>
          <w:p w14:paraId="16D4B788" w14:textId="77777777" w:rsidR="00711C40" w:rsidRPr="00663473" w:rsidRDefault="00711C40" w:rsidP="00E25D8C">
            <w:pPr>
              <w:widowControl w:val="0"/>
              <w:numPr>
                <w:ilvl w:val="1"/>
                <w:numId w:val="42"/>
              </w:numPr>
              <w:overflowPunct/>
              <w:autoSpaceDE/>
              <w:autoSpaceDN/>
              <w:adjustRightInd/>
              <w:spacing w:after="0" w:line="259" w:lineRule="auto"/>
              <w:jc w:val="left"/>
              <w:textAlignment w:val="auto"/>
              <w:rPr>
                <w:rFonts w:ascii="Times" w:eastAsia="바탕" w:hAnsi="Times"/>
                <w:bCs/>
                <w:iCs/>
                <w:sz w:val="20"/>
                <w:szCs w:val="24"/>
                <w:lang w:eastAsia="en-US"/>
              </w:rPr>
            </w:pPr>
            <w:r w:rsidRPr="00663473">
              <w:rPr>
                <w:rFonts w:ascii="Times" w:eastAsia="바탕" w:hAnsi="Times"/>
                <w:bCs/>
                <w:iCs/>
                <w:sz w:val="20"/>
                <w:szCs w:val="24"/>
                <w:lang w:eastAsia="en-US"/>
              </w:rPr>
              <w:t xml:space="preserve">Note: The multiple beams are applied in </w:t>
            </w:r>
            <w:proofErr w:type="spellStart"/>
            <w:r w:rsidRPr="00663473">
              <w:rPr>
                <w:rFonts w:ascii="Times" w:eastAsia="바탕" w:hAnsi="Times"/>
                <w:bCs/>
                <w:iCs/>
                <w:sz w:val="20"/>
                <w:szCs w:val="24"/>
                <w:lang w:eastAsia="en-US"/>
              </w:rPr>
              <w:t>TDMed</w:t>
            </w:r>
            <w:proofErr w:type="spellEnd"/>
            <w:r w:rsidRPr="00663473">
              <w:rPr>
                <w:rFonts w:ascii="Times" w:eastAsia="바탕" w:hAnsi="Times"/>
                <w:bCs/>
                <w:iCs/>
                <w:sz w:val="20"/>
                <w:szCs w:val="24"/>
                <w:lang w:eastAsia="en-US"/>
              </w:rPr>
              <w:t xml:space="preserve"> over same frequency resource</w:t>
            </w:r>
          </w:p>
          <w:p w14:paraId="799188FC" w14:textId="77777777" w:rsidR="00711C40" w:rsidRPr="00663473" w:rsidRDefault="00711C40" w:rsidP="00E25D8C">
            <w:pPr>
              <w:widowControl w:val="0"/>
              <w:overflowPunct/>
              <w:adjustRightInd/>
              <w:spacing w:after="0" w:line="259" w:lineRule="auto"/>
              <w:textAlignment w:val="auto"/>
              <w:rPr>
                <w:rFonts w:ascii="Arial" w:eastAsiaTheme="minorEastAsia" w:hAnsi="Arial" w:cs="Arial"/>
                <w:kern w:val="2"/>
                <w:sz w:val="20"/>
                <w:szCs w:val="22"/>
                <w:lang w:eastAsia="ko-KR"/>
              </w:rPr>
            </w:pPr>
          </w:p>
          <w:p w14:paraId="5F412EAB" w14:textId="77777777" w:rsidR="00711C40" w:rsidRPr="00663473" w:rsidRDefault="00711C40" w:rsidP="00E25D8C">
            <w:pPr>
              <w:widowControl w:val="0"/>
              <w:overflowPunct/>
              <w:adjustRightInd/>
              <w:snapToGrid w:val="0"/>
              <w:spacing w:after="0" w:line="259" w:lineRule="auto"/>
              <w:textAlignment w:val="auto"/>
              <w:rPr>
                <w:rFonts w:eastAsiaTheme="minorEastAsia" w:cs="Arial"/>
                <w:b/>
                <w:bCs/>
                <w:iCs/>
                <w:kern w:val="2"/>
                <w:sz w:val="20"/>
                <w:highlight w:val="green"/>
                <w:lang w:val="en-US" w:eastAsia="ko-KR"/>
              </w:rPr>
            </w:pPr>
            <w:r w:rsidRPr="00663473">
              <w:rPr>
                <w:rFonts w:eastAsiaTheme="minorEastAsia" w:cs="Arial"/>
                <w:b/>
                <w:kern w:val="2"/>
                <w:sz w:val="20"/>
                <w:highlight w:val="green"/>
                <w:lang w:val="en-US" w:eastAsia="ko-KR"/>
              </w:rPr>
              <w:t>Agreement</w:t>
            </w:r>
          </w:p>
          <w:p w14:paraId="62A85187" w14:textId="77777777" w:rsidR="00711C40" w:rsidRPr="00663473" w:rsidRDefault="00711C40" w:rsidP="00E25D8C">
            <w:pPr>
              <w:overflowPunct/>
              <w:autoSpaceDE/>
              <w:autoSpaceDN/>
              <w:adjustRightInd/>
              <w:spacing w:after="0"/>
              <w:jc w:val="left"/>
              <w:textAlignment w:val="auto"/>
              <w:rPr>
                <w:rFonts w:eastAsia="굴림"/>
                <w:sz w:val="20"/>
                <w:lang w:val="en-US" w:eastAsia="ko-KR"/>
              </w:rPr>
            </w:pPr>
            <w:r w:rsidRPr="00663473">
              <w:rPr>
                <w:rFonts w:eastAsia="굴림"/>
                <w:sz w:val="20"/>
                <w:lang w:val="en-US" w:eastAsia="ko-KR"/>
              </w:rPr>
              <w:t>Confirm the WA that in access link, a DL beam and a UL beam which are correspondent with each other have the same beam index.</w:t>
            </w:r>
          </w:p>
          <w:p w14:paraId="6E4C8819" w14:textId="77777777" w:rsidR="00711C40" w:rsidRPr="00663473" w:rsidRDefault="00711C40" w:rsidP="00E25D8C">
            <w:pPr>
              <w:widowControl w:val="0"/>
              <w:overflowPunct/>
              <w:adjustRightInd/>
              <w:spacing w:after="0" w:line="259" w:lineRule="auto"/>
              <w:textAlignment w:val="auto"/>
              <w:rPr>
                <w:rFonts w:ascii="Arial" w:eastAsiaTheme="minorEastAsia" w:hAnsi="Arial" w:cs="Arial"/>
                <w:kern w:val="2"/>
                <w:sz w:val="20"/>
                <w:szCs w:val="22"/>
                <w:lang w:val="en-US" w:eastAsia="ko-KR"/>
              </w:rPr>
            </w:pPr>
          </w:p>
          <w:p w14:paraId="090E220B" w14:textId="77777777" w:rsidR="00711C40" w:rsidRPr="00663473" w:rsidRDefault="00711C40" w:rsidP="00E25D8C">
            <w:pPr>
              <w:widowControl w:val="0"/>
              <w:overflowPunct/>
              <w:adjustRightInd/>
              <w:snapToGrid w:val="0"/>
              <w:spacing w:after="0" w:line="259" w:lineRule="auto"/>
              <w:textAlignment w:val="auto"/>
              <w:rPr>
                <w:rFonts w:eastAsiaTheme="minorEastAsia" w:cs="Arial"/>
                <w:b/>
                <w:bCs/>
                <w:iCs/>
                <w:kern w:val="2"/>
                <w:sz w:val="20"/>
                <w:lang w:val="en-US" w:eastAsia="ko-KR"/>
              </w:rPr>
            </w:pPr>
            <w:r w:rsidRPr="00663473">
              <w:rPr>
                <w:rFonts w:eastAsiaTheme="minorEastAsia" w:cs="Arial"/>
                <w:b/>
                <w:kern w:val="2"/>
                <w:sz w:val="20"/>
                <w:highlight w:val="green"/>
                <w:lang w:val="en-US" w:eastAsia="ko-KR"/>
              </w:rPr>
              <w:t>Agreement</w:t>
            </w:r>
          </w:p>
          <w:p w14:paraId="7E3CB651" w14:textId="77777777" w:rsidR="00711C40" w:rsidRPr="00663473" w:rsidRDefault="00711C40" w:rsidP="00E25D8C">
            <w:pPr>
              <w:widowControl w:val="0"/>
              <w:overflowPunct/>
              <w:adjustRightInd/>
              <w:snapToGrid w:val="0"/>
              <w:spacing w:after="0" w:line="259" w:lineRule="auto"/>
              <w:textAlignment w:val="auto"/>
              <w:rPr>
                <w:rFonts w:eastAsiaTheme="minorEastAsia" w:cs="Arial"/>
                <w:b/>
                <w:bCs/>
                <w:iCs/>
                <w:kern w:val="2"/>
                <w:sz w:val="20"/>
                <w:highlight w:val="green"/>
                <w:lang w:val="en-US" w:eastAsia="ko-KR"/>
              </w:rPr>
            </w:pPr>
            <w:r w:rsidRPr="00663473">
              <w:rPr>
                <w:rFonts w:eastAsiaTheme="minorEastAsia" w:cs="Arial"/>
                <w:bCs/>
                <w:iCs/>
                <w:kern w:val="2"/>
                <w:sz w:val="20"/>
                <w:lang w:val="en-US" w:eastAsia="ko-KR"/>
              </w:rPr>
              <w:t>Following parameters should be supported to define the time resource:</w:t>
            </w:r>
          </w:p>
          <w:p w14:paraId="7A2B35B6" w14:textId="77777777" w:rsidR="00711C40" w:rsidRPr="00663473" w:rsidRDefault="00711C40" w:rsidP="00E25D8C">
            <w:pPr>
              <w:widowControl w:val="0"/>
              <w:numPr>
                <w:ilvl w:val="0"/>
                <w:numId w:val="42"/>
              </w:numPr>
              <w:overflowPunct/>
              <w:autoSpaceDE/>
              <w:autoSpaceDN/>
              <w:adjustRightInd/>
              <w:spacing w:after="0" w:line="259" w:lineRule="auto"/>
              <w:jc w:val="left"/>
              <w:textAlignment w:val="auto"/>
              <w:rPr>
                <w:rFonts w:ascii="Times" w:eastAsia="바탕" w:hAnsi="Times"/>
                <w:bCs/>
                <w:iCs/>
                <w:sz w:val="20"/>
                <w:szCs w:val="24"/>
                <w:lang w:eastAsia="en-US"/>
              </w:rPr>
            </w:pPr>
            <w:r w:rsidRPr="00663473">
              <w:rPr>
                <w:rFonts w:ascii="Times" w:eastAsia="바탕" w:hAnsi="Times"/>
                <w:bCs/>
                <w:iCs/>
                <w:sz w:val="20"/>
                <w:szCs w:val="24"/>
                <w:lang w:eastAsia="en-US"/>
              </w:rPr>
              <w:t>For a periodic and/or semi-persistent configured time resource, starting time, duration per beam(s) and periodicity is needed.</w:t>
            </w:r>
          </w:p>
          <w:p w14:paraId="66B883B9" w14:textId="77777777" w:rsidR="00711C40" w:rsidRPr="00663473" w:rsidRDefault="00711C40" w:rsidP="00E25D8C">
            <w:pPr>
              <w:widowControl w:val="0"/>
              <w:numPr>
                <w:ilvl w:val="0"/>
                <w:numId w:val="42"/>
              </w:numPr>
              <w:overflowPunct/>
              <w:autoSpaceDE/>
              <w:autoSpaceDN/>
              <w:adjustRightInd/>
              <w:spacing w:after="0" w:line="259" w:lineRule="auto"/>
              <w:jc w:val="left"/>
              <w:textAlignment w:val="auto"/>
              <w:rPr>
                <w:rFonts w:ascii="Times" w:eastAsia="바탕" w:hAnsi="Times"/>
                <w:bCs/>
                <w:iCs/>
                <w:sz w:val="20"/>
                <w:szCs w:val="24"/>
                <w:lang w:eastAsia="en-US"/>
              </w:rPr>
            </w:pPr>
            <w:r w:rsidRPr="00663473">
              <w:rPr>
                <w:rFonts w:ascii="Times" w:eastAsia="바탕" w:hAnsi="Times"/>
                <w:bCs/>
                <w:iCs/>
                <w:sz w:val="20"/>
                <w:szCs w:val="24"/>
                <w:lang w:eastAsia="en-US"/>
              </w:rPr>
              <w:t xml:space="preserve">For aperiodic indication of time resource, starting time and duration per beam(s) is needed.  </w:t>
            </w:r>
          </w:p>
          <w:p w14:paraId="4FA22CBE" w14:textId="77777777" w:rsidR="00711C40" w:rsidRPr="00663473" w:rsidRDefault="00711C40" w:rsidP="00E25D8C">
            <w:pPr>
              <w:widowControl w:val="0"/>
              <w:numPr>
                <w:ilvl w:val="0"/>
                <w:numId w:val="42"/>
              </w:numPr>
              <w:overflowPunct/>
              <w:autoSpaceDE/>
              <w:autoSpaceDN/>
              <w:adjustRightInd/>
              <w:spacing w:after="0" w:line="259" w:lineRule="auto"/>
              <w:jc w:val="left"/>
              <w:textAlignment w:val="auto"/>
              <w:rPr>
                <w:rFonts w:ascii="Times" w:eastAsia="바탕" w:hAnsi="Times"/>
                <w:bCs/>
                <w:iCs/>
                <w:sz w:val="20"/>
                <w:szCs w:val="24"/>
                <w:lang w:eastAsia="en-US"/>
              </w:rPr>
            </w:pPr>
            <w:r w:rsidRPr="00663473">
              <w:rPr>
                <w:rFonts w:ascii="Times" w:eastAsia="바탕" w:hAnsi="Times"/>
                <w:bCs/>
                <w:iCs/>
                <w:sz w:val="20"/>
                <w:szCs w:val="24"/>
                <w:lang w:eastAsia="en-US"/>
              </w:rPr>
              <w:t>FFS: The SCS for starting time, duration, and periodicity</w:t>
            </w:r>
          </w:p>
          <w:p w14:paraId="1B9B5B61" w14:textId="77777777" w:rsidR="00711C40" w:rsidRPr="00663473" w:rsidRDefault="00711C40" w:rsidP="00E25D8C">
            <w:pPr>
              <w:widowControl w:val="0"/>
              <w:numPr>
                <w:ilvl w:val="0"/>
                <w:numId w:val="42"/>
              </w:numPr>
              <w:overflowPunct/>
              <w:autoSpaceDE/>
              <w:autoSpaceDN/>
              <w:adjustRightInd/>
              <w:spacing w:after="0" w:line="259" w:lineRule="auto"/>
              <w:jc w:val="left"/>
              <w:textAlignment w:val="auto"/>
              <w:rPr>
                <w:rFonts w:eastAsia="바탕체"/>
                <w:lang w:eastAsia="ko-KR"/>
              </w:rPr>
            </w:pPr>
            <w:r w:rsidRPr="00663473">
              <w:rPr>
                <w:rFonts w:ascii="Times" w:eastAsia="바탕" w:hAnsi="Times"/>
                <w:bCs/>
                <w:iCs/>
                <w:sz w:val="20"/>
                <w:szCs w:val="24"/>
                <w:lang w:eastAsia="en-US"/>
              </w:rPr>
              <w:t>FFS: How to define the duration, e.g., via the length of time resource or resource index(</w:t>
            </w:r>
            <w:proofErr w:type="spellStart"/>
            <w:r w:rsidRPr="00663473">
              <w:rPr>
                <w:rFonts w:ascii="Times" w:eastAsia="바탕" w:hAnsi="Times"/>
                <w:bCs/>
                <w:iCs/>
                <w:sz w:val="20"/>
                <w:szCs w:val="24"/>
                <w:lang w:eastAsia="en-US"/>
              </w:rPr>
              <w:t>es</w:t>
            </w:r>
            <w:proofErr w:type="spellEnd"/>
            <w:r w:rsidRPr="00663473">
              <w:rPr>
                <w:rFonts w:ascii="Times" w:eastAsia="바탕" w:hAnsi="Times"/>
                <w:bCs/>
                <w:iCs/>
                <w:sz w:val="20"/>
                <w:szCs w:val="24"/>
                <w:lang w:eastAsia="en-US"/>
              </w:rPr>
              <w:t>)</w:t>
            </w:r>
          </w:p>
          <w:p w14:paraId="320D505C" w14:textId="77777777" w:rsidR="00711C40" w:rsidRDefault="00711C40" w:rsidP="00E25D8C">
            <w:pPr>
              <w:widowControl w:val="0"/>
              <w:numPr>
                <w:ilvl w:val="0"/>
                <w:numId w:val="42"/>
              </w:numPr>
              <w:overflowPunct/>
              <w:autoSpaceDE/>
              <w:autoSpaceDN/>
              <w:adjustRightInd/>
              <w:spacing w:after="0" w:line="259" w:lineRule="auto"/>
              <w:jc w:val="left"/>
              <w:textAlignment w:val="auto"/>
              <w:rPr>
                <w:rFonts w:eastAsia="바탕체"/>
                <w:lang w:eastAsia="ko-KR"/>
              </w:rPr>
            </w:pPr>
            <w:r w:rsidRPr="00663473">
              <w:rPr>
                <w:rFonts w:ascii="Times" w:eastAsia="바탕" w:hAnsi="Times"/>
                <w:bCs/>
                <w:iCs/>
                <w:sz w:val="20"/>
                <w:szCs w:val="24"/>
                <w:lang w:eastAsia="en-US"/>
              </w:rPr>
              <w:t>FFS: Whether indication of starting time can be implicit (e.g., the first slot after the time to apply the received beam indication and the first OFDM symbol in the slot)</w:t>
            </w:r>
          </w:p>
        </w:tc>
      </w:tr>
    </w:tbl>
    <w:p w14:paraId="38C1BFC8" w14:textId="77777777" w:rsidR="00711C40" w:rsidRDefault="00711C40" w:rsidP="00711C40">
      <w:pPr>
        <w:rPr>
          <w:rFonts w:eastAsia="바탕체"/>
          <w:lang w:eastAsia="ko-KR"/>
        </w:rPr>
      </w:pPr>
    </w:p>
    <w:p w14:paraId="7BE71ABE" w14:textId="77777777" w:rsidR="00711C40" w:rsidRDefault="00711C40" w:rsidP="00711C40">
      <w:pPr>
        <w:pStyle w:val="2"/>
      </w:pPr>
      <w:r>
        <w:lastRenderedPageBreak/>
        <w:t>Signaling for access link b</w:t>
      </w:r>
      <w:r>
        <w:rPr>
          <w:rFonts w:hint="eastAsia"/>
        </w:rPr>
        <w:t xml:space="preserve">eam </w:t>
      </w:r>
      <w:r>
        <w:t>indication</w:t>
      </w:r>
    </w:p>
    <w:p w14:paraId="6BF9E8FA" w14:textId="324E58AD" w:rsidR="00711C40" w:rsidRDefault="00711C40" w:rsidP="00711C40">
      <w:pPr>
        <w:rPr>
          <w:rFonts w:eastAsia="바탕체"/>
          <w:lang w:eastAsia="ko-KR"/>
        </w:rPr>
      </w:pPr>
      <w:r>
        <w:rPr>
          <w:rFonts w:eastAsia="바탕체"/>
          <w:lang w:eastAsia="ko-KR"/>
        </w:rPr>
        <w:t>F</w:t>
      </w:r>
      <w:r>
        <w:rPr>
          <w:rFonts w:eastAsia="바탕체" w:hint="eastAsia"/>
          <w:lang w:eastAsia="ko-KR"/>
        </w:rPr>
        <w:t xml:space="preserve">or </w:t>
      </w:r>
      <w:r>
        <w:rPr>
          <w:rFonts w:eastAsia="바탕체"/>
          <w:lang w:eastAsia="ko-KR"/>
        </w:rPr>
        <w:t xml:space="preserve">signalling of access link beam indication, periodic, semi-persistent, and aperiodic indication </w:t>
      </w:r>
      <w:r w:rsidR="008F26A5">
        <w:rPr>
          <w:rFonts w:eastAsia="바탕체"/>
          <w:lang w:eastAsia="ko-KR"/>
        </w:rPr>
        <w:t>are to</w:t>
      </w:r>
      <w:r>
        <w:rPr>
          <w:rFonts w:eastAsia="바탕체"/>
          <w:lang w:eastAsia="ko-KR"/>
        </w:rPr>
        <w:t xml:space="preserve"> be supported. </w:t>
      </w:r>
    </w:p>
    <w:p w14:paraId="6D6BA5B2" w14:textId="77777777" w:rsidR="00711C40" w:rsidRDefault="00711C40" w:rsidP="00711C40">
      <w:pPr>
        <w:rPr>
          <w:rFonts w:eastAsia="바탕체"/>
          <w:lang w:eastAsia="ko-KR"/>
        </w:rPr>
      </w:pPr>
    </w:p>
    <w:p w14:paraId="55C086A3" w14:textId="77777777" w:rsidR="00711C40" w:rsidRPr="00E55291" w:rsidRDefault="00711C40" w:rsidP="00711C40">
      <w:pPr>
        <w:rPr>
          <w:rFonts w:eastAsia="바탕체"/>
          <w:b/>
          <w:u w:val="single"/>
          <w:lang w:eastAsia="ko-KR"/>
        </w:rPr>
      </w:pPr>
      <w:r w:rsidRPr="00E55291">
        <w:rPr>
          <w:rFonts w:eastAsia="바탕체"/>
          <w:b/>
          <w:u w:val="single"/>
          <w:lang w:eastAsia="ko-KR"/>
        </w:rPr>
        <w:t>Periodic configuration</w:t>
      </w:r>
    </w:p>
    <w:p w14:paraId="55FA077C" w14:textId="77777777" w:rsidR="00711C40" w:rsidRDefault="00711C40" w:rsidP="00711C40">
      <w:pPr>
        <w:rPr>
          <w:rFonts w:eastAsia="바탕체"/>
          <w:lang w:eastAsia="ko-KR"/>
        </w:rPr>
      </w:pPr>
    </w:p>
    <w:p w14:paraId="403EF1C7" w14:textId="349B5FF6" w:rsidR="00EE3B65" w:rsidRDefault="00EE3B65" w:rsidP="00711C40">
      <w:pPr>
        <w:rPr>
          <w:rFonts w:eastAsia="바탕체"/>
          <w:lang w:eastAsia="ko-KR"/>
        </w:rPr>
      </w:pPr>
      <w:r>
        <w:rPr>
          <w:rFonts w:eastAsia="바탕체"/>
          <w:lang w:eastAsia="ko-KR"/>
        </w:rPr>
        <w:t>I</w:t>
      </w:r>
      <w:r>
        <w:rPr>
          <w:rFonts w:eastAsia="바탕체" w:hint="eastAsia"/>
          <w:lang w:eastAsia="ko-KR"/>
        </w:rPr>
        <w:t xml:space="preserve">n </w:t>
      </w:r>
      <w:r>
        <w:rPr>
          <w:rFonts w:eastAsia="바탕체"/>
          <w:lang w:eastAsia="ko-KR"/>
        </w:rPr>
        <w:t xml:space="preserve">case of periodic configuration, access link beam information and corresponding periodic time resource will be configured by RRC signalling. In detail, a set of beams can be configured by a configuration, and time resource to which the corresponding beam is applied will be </w:t>
      </w:r>
      <w:r w:rsidR="008F26A5">
        <w:rPr>
          <w:rFonts w:eastAsia="바탕체"/>
          <w:lang w:eastAsia="ko-KR"/>
        </w:rPr>
        <w:t xml:space="preserve">also </w:t>
      </w:r>
      <w:r>
        <w:rPr>
          <w:rFonts w:eastAsia="바탕체"/>
          <w:lang w:eastAsia="ko-KR"/>
        </w:rPr>
        <w:t xml:space="preserve">configured for each beam. </w:t>
      </w:r>
    </w:p>
    <w:p w14:paraId="27753716" w14:textId="5AF0C3A0" w:rsidR="00EE3B65" w:rsidRDefault="008F26A5" w:rsidP="00711C40">
      <w:pPr>
        <w:rPr>
          <w:rFonts w:eastAsia="바탕체"/>
          <w:lang w:eastAsia="ko-KR"/>
        </w:rPr>
      </w:pPr>
      <w:r>
        <w:rPr>
          <w:rFonts w:eastAsia="바탕체"/>
          <w:lang w:eastAsia="ko-KR"/>
        </w:rPr>
        <w:t>A</w:t>
      </w:r>
      <w:r w:rsidR="009E4A40">
        <w:rPr>
          <w:rFonts w:eastAsia="바탕체"/>
          <w:lang w:eastAsia="ko-KR"/>
        </w:rPr>
        <w:t xml:space="preserve"> time resource consists of continuous symbols defined by starting time and duration and exists periodically</w:t>
      </w:r>
      <w:r>
        <w:rPr>
          <w:rFonts w:eastAsia="바탕체"/>
          <w:lang w:eastAsia="ko-KR"/>
        </w:rPr>
        <w:t xml:space="preserve"> according to the agreement in the last meeting</w:t>
      </w:r>
      <w:r w:rsidR="009E4A40">
        <w:rPr>
          <w:rFonts w:eastAsia="바탕체"/>
          <w:lang w:eastAsia="ko-KR"/>
        </w:rPr>
        <w:t xml:space="preserve">. </w:t>
      </w:r>
      <w:r>
        <w:rPr>
          <w:rFonts w:eastAsia="바탕체"/>
          <w:lang w:eastAsia="ko-KR"/>
        </w:rPr>
        <w:t>Then</w:t>
      </w:r>
      <w:r w:rsidR="009E4A40" w:rsidRPr="009E4A40">
        <w:rPr>
          <w:rFonts w:eastAsia="바탕체"/>
          <w:lang w:eastAsia="ko-KR"/>
        </w:rPr>
        <w:t>, it seems necessary to discuss whether one beam index is mapped with one time resource or whether it can be applied to multiple time resources.</w:t>
      </w:r>
      <w:r w:rsidR="009E4A40">
        <w:rPr>
          <w:rFonts w:eastAsia="바탕체"/>
          <w:lang w:eastAsia="ko-KR"/>
        </w:rPr>
        <w:t xml:space="preserve"> </w:t>
      </w:r>
      <w:r w:rsidR="009E4A40" w:rsidRPr="009E4A40">
        <w:rPr>
          <w:rFonts w:eastAsia="바탕체"/>
          <w:lang w:eastAsia="ko-KR"/>
        </w:rPr>
        <w:t xml:space="preserve">In our understanding, the main purpose of periodic configuration is to configure beam information </w:t>
      </w:r>
      <w:r>
        <w:rPr>
          <w:rFonts w:eastAsia="바탕체"/>
          <w:lang w:eastAsia="ko-KR"/>
        </w:rPr>
        <w:t xml:space="preserve">required to </w:t>
      </w:r>
      <w:r w:rsidR="009E4A40" w:rsidRPr="009E4A40">
        <w:rPr>
          <w:rFonts w:eastAsia="바탕체"/>
          <w:lang w:eastAsia="ko-KR"/>
        </w:rPr>
        <w:t>forwarding semi-static and periodic signal/channel transmission.</w:t>
      </w:r>
      <w:r w:rsidR="009E4A40">
        <w:rPr>
          <w:rFonts w:eastAsia="바탕체"/>
          <w:lang w:eastAsia="ko-KR"/>
        </w:rPr>
        <w:t xml:space="preserve"> </w:t>
      </w:r>
      <w:r w:rsidR="009E4A40" w:rsidRPr="009E4A40">
        <w:rPr>
          <w:rFonts w:eastAsia="바탕체"/>
          <w:lang w:eastAsia="ko-KR"/>
        </w:rPr>
        <w:t>In this case, different semi-static and periodic signals/channels may be transmitted in the same beam direction.</w:t>
      </w:r>
      <w:r w:rsidR="009E4A40">
        <w:rPr>
          <w:rFonts w:eastAsia="바탕체"/>
          <w:lang w:eastAsia="ko-KR"/>
        </w:rPr>
        <w:t xml:space="preserve"> </w:t>
      </w:r>
      <w:r w:rsidR="009E4A40" w:rsidRPr="009E4A40">
        <w:rPr>
          <w:rFonts w:eastAsia="바탕체"/>
          <w:lang w:eastAsia="ko-KR"/>
        </w:rPr>
        <w:t xml:space="preserve">For example, </w:t>
      </w:r>
      <w:r>
        <w:rPr>
          <w:rFonts w:eastAsia="바탕체"/>
          <w:lang w:eastAsia="ko-KR"/>
        </w:rPr>
        <w:t>if</w:t>
      </w:r>
      <w:r w:rsidR="009E4A40" w:rsidRPr="009E4A40">
        <w:rPr>
          <w:rFonts w:eastAsia="바탕체"/>
          <w:lang w:eastAsia="ko-KR"/>
        </w:rPr>
        <w:t xml:space="preserve"> SSB and SIB1 are transmitted in the same beam direction, the time resource corresponding to the SSB transmission resource and the time resource corresponding to the transmission resource of SIB1 should be configured to be transmitted in the same beam direction.</w:t>
      </w:r>
      <w:r w:rsidR="000F1C02">
        <w:rPr>
          <w:rFonts w:eastAsia="바탕체"/>
          <w:lang w:eastAsia="ko-KR"/>
        </w:rPr>
        <w:t xml:space="preserve"> </w:t>
      </w:r>
      <w:r w:rsidR="000F1C02" w:rsidRPr="000F1C02">
        <w:rPr>
          <w:rFonts w:eastAsia="바탕체"/>
          <w:lang w:eastAsia="ko-KR"/>
        </w:rPr>
        <w:t xml:space="preserve">Considering this, it is necessary to enable one beam index to be mapped to </w:t>
      </w:r>
      <w:r w:rsidR="000F1C02">
        <w:rPr>
          <w:rFonts w:eastAsia="바탕체"/>
          <w:lang w:eastAsia="ko-KR"/>
        </w:rPr>
        <w:t>multiple</w:t>
      </w:r>
      <w:r w:rsidR="000F1C02" w:rsidRPr="000F1C02">
        <w:rPr>
          <w:rFonts w:eastAsia="바탕체"/>
          <w:lang w:eastAsia="ko-KR"/>
        </w:rPr>
        <w:t xml:space="preserve"> time resources.</w:t>
      </w:r>
    </w:p>
    <w:p w14:paraId="196106D5" w14:textId="77777777" w:rsidR="00711C40" w:rsidRDefault="00711C40" w:rsidP="00711C40">
      <w:pPr>
        <w:rPr>
          <w:rFonts w:eastAsia="바탕체"/>
          <w:b/>
          <w:i/>
          <w:lang w:eastAsia="ko-KR"/>
        </w:rPr>
      </w:pPr>
    </w:p>
    <w:p w14:paraId="3A4FD5D9" w14:textId="12461C0F" w:rsidR="00711C40" w:rsidRDefault="00711C40" w:rsidP="00711C40">
      <w:pPr>
        <w:rPr>
          <w:rFonts w:eastAsia="바탕체"/>
          <w:b/>
          <w:i/>
          <w:lang w:eastAsia="ko-KR"/>
        </w:rPr>
      </w:pPr>
      <w:r w:rsidRPr="007C334E">
        <w:rPr>
          <w:rFonts w:eastAsia="바탕체" w:hint="eastAsia"/>
          <w:b/>
          <w:i/>
          <w:lang w:eastAsia="ko-KR"/>
        </w:rPr>
        <w:t xml:space="preserve">Proposal </w:t>
      </w:r>
      <w:r w:rsidR="0071602C">
        <w:rPr>
          <w:rFonts w:eastAsia="바탕체"/>
          <w:b/>
          <w:i/>
          <w:lang w:eastAsia="ko-KR"/>
        </w:rPr>
        <w:t>7</w:t>
      </w:r>
      <w:r w:rsidRPr="007C334E">
        <w:rPr>
          <w:rFonts w:eastAsia="바탕체" w:hint="eastAsia"/>
          <w:b/>
          <w:i/>
          <w:lang w:eastAsia="ko-KR"/>
        </w:rPr>
        <w:t xml:space="preserve">: </w:t>
      </w:r>
      <w:r>
        <w:rPr>
          <w:rFonts w:eastAsia="바탕체"/>
          <w:b/>
          <w:i/>
          <w:lang w:eastAsia="ko-KR"/>
        </w:rPr>
        <w:t>For semi-static access link beam configuration, single or multiple beams can be configured.</w:t>
      </w:r>
    </w:p>
    <w:p w14:paraId="23CBAFB7" w14:textId="280E5297" w:rsidR="00711C40" w:rsidRPr="007C334E" w:rsidRDefault="00711C40" w:rsidP="00711C40">
      <w:pPr>
        <w:rPr>
          <w:rFonts w:eastAsia="바탕체"/>
          <w:b/>
          <w:i/>
          <w:lang w:eastAsia="ko-KR"/>
        </w:rPr>
      </w:pPr>
      <w:r>
        <w:rPr>
          <w:rFonts w:eastAsia="바탕체"/>
          <w:b/>
          <w:i/>
          <w:lang w:eastAsia="ko-KR"/>
        </w:rPr>
        <w:t xml:space="preserve">Proposal </w:t>
      </w:r>
      <w:r w:rsidR="0071602C">
        <w:rPr>
          <w:rFonts w:eastAsia="바탕체"/>
          <w:b/>
          <w:i/>
          <w:lang w:eastAsia="ko-KR"/>
        </w:rPr>
        <w:t>8</w:t>
      </w:r>
      <w:r>
        <w:rPr>
          <w:rFonts w:eastAsia="바탕체"/>
          <w:b/>
          <w:i/>
          <w:lang w:eastAsia="ko-KR"/>
        </w:rPr>
        <w:t>: For semi-static access link beam configuration, a beam index can be mapped to multiple time resources.</w:t>
      </w:r>
    </w:p>
    <w:p w14:paraId="5820B6B4" w14:textId="77777777" w:rsidR="00711C40" w:rsidRPr="005D2730" w:rsidRDefault="00711C40" w:rsidP="00711C40">
      <w:pPr>
        <w:rPr>
          <w:rFonts w:eastAsia="바탕체"/>
          <w:lang w:eastAsia="ko-KR"/>
        </w:rPr>
      </w:pPr>
    </w:p>
    <w:p w14:paraId="49E9E26F" w14:textId="77777777" w:rsidR="000F1C02" w:rsidRDefault="00711C40" w:rsidP="00711C40">
      <w:pPr>
        <w:rPr>
          <w:rFonts w:eastAsia="바탕체"/>
          <w:lang w:eastAsia="ko-KR"/>
        </w:rPr>
      </w:pPr>
      <w:r>
        <w:rPr>
          <w:rFonts w:eastAsia="바탕체"/>
          <w:lang w:eastAsia="ko-KR"/>
        </w:rPr>
        <w:t>I</w:t>
      </w:r>
      <w:r>
        <w:rPr>
          <w:rFonts w:eastAsia="바탕체" w:hint="eastAsia"/>
          <w:lang w:eastAsia="ko-KR"/>
        </w:rPr>
        <w:t xml:space="preserve">n </w:t>
      </w:r>
      <w:r>
        <w:rPr>
          <w:rFonts w:eastAsia="바탕체"/>
          <w:lang w:eastAsia="ko-KR"/>
        </w:rPr>
        <w:t xml:space="preserve">terms of periodicity of time resource, </w:t>
      </w:r>
      <w:r w:rsidR="000F1C02" w:rsidRPr="000F1C02">
        <w:rPr>
          <w:rFonts w:eastAsia="바탕체"/>
          <w:lang w:eastAsia="ko-KR"/>
        </w:rPr>
        <w:t>it is necessary to clarify whether all time resources in the periodic configuration have the same period or different periods for each time resource.</w:t>
      </w:r>
      <w:r w:rsidR="000F1C02">
        <w:rPr>
          <w:rFonts w:eastAsia="바탕체"/>
          <w:lang w:eastAsia="ko-KR"/>
        </w:rPr>
        <w:t xml:space="preserve"> </w:t>
      </w:r>
    </w:p>
    <w:p w14:paraId="514E54B9" w14:textId="221AB538" w:rsidR="00C80571" w:rsidRDefault="000F1C02" w:rsidP="00711C40">
      <w:pPr>
        <w:rPr>
          <w:rFonts w:eastAsia="바탕체"/>
          <w:lang w:eastAsia="ko-KR"/>
        </w:rPr>
      </w:pPr>
      <w:r w:rsidRPr="000F1C02">
        <w:rPr>
          <w:rFonts w:eastAsia="바탕체"/>
          <w:lang w:eastAsia="ko-KR"/>
        </w:rPr>
        <w:t xml:space="preserve">Consider a </w:t>
      </w:r>
      <w:r w:rsidR="008F26A5">
        <w:rPr>
          <w:rFonts w:eastAsia="바탕체"/>
          <w:lang w:eastAsia="ko-KR"/>
        </w:rPr>
        <w:t>case</w:t>
      </w:r>
      <w:r w:rsidRPr="000F1C02">
        <w:rPr>
          <w:rFonts w:eastAsia="바탕체"/>
          <w:lang w:eastAsia="ko-KR"/>
        </w:rPr>
        <w:t xml:space="preserve"> in which SSB and SIB1 transmission are transmitted with different periods in the same beam direction (i.e., beam #0)</w:t>
      </w:r>
      <w:r>
        <w:rPr>
          <w:rFonts w:eastAsia="바탕체"/>
          <w:lang w:eastAsia="ko-KR"/>
        </w:rPr>
        <w:t xml:space="preserve"> a</w:t>
      </w:r>
      <w:r w:rsidRPr="000F1C02">
        <w:rPr>
          <w:rFonts w:eastAsia="바탕체"/>
          <w:lang w:eastAsia="ko-KR"/>
        </w:rPr>
        <w:t xml:space="preserve">s </w:t>
      </w:r>
      <w:r>
        <w:rPr>
          <w:rFonts w:eastAsia="바탕체"/>
          <w:lang w:eastAsia="ko-KR"/>
        </w:rPr>
        <w:t>depicted in Figure 2</w:t>
      </w:r>
      <w:proofErr w:type="gramStart"/>
      <w:r>
        <w:rPr>
          <w:rFonts w:eastAsia="바탕체"/>
          <w:lang w:eastAsia="ko-KR"/>
        </w:rPr>
        <w:t>.(</w:t>
      </w:r>
      <w:proofErr w:type="gramEnd"/>
      <w:r>
        <w:rPr>
          <w:rFonts w:eastAsia="바탕체"/>
          <w:lang w:eastAsia="ko-KR"/>
        </w:rPr>
        <w:t xml:space="preserve">a). If different </w:t>
      </w:r>
      <w:r w:rsidRPr="000F1C02">
        <w:rPr>
          <w:rFonts w:eastAsia="바탕체"/>
          <w:lang w:eastAsia="ko-KR"/>
        </w:rPr>
        <w:t xml:space="preserve">time resources for beam indication </w:t>
      </w:r>
      <w:r>
        <w:rPr>
          <w:rFonts w:eastAsia="바탕체"/>
          <w:lang w:eastAsia="ko-KR"/>
        </w:rPr>
        <w:t xml:space="preserve">should </w:t>
      </w:r>
      <w:r w:rsidR="00AA7DF9">
        <w:rPr>
          <w:rFonts w:eastAsia="바탕체"/>
          <w:lang w:eastAsia="ko-KR"/>
        </w:rPr>
        <w:t xml:space="preserve">be configured to </w:t>
      </w:r>
      <w:r w:rsidR="008F26A5">
        <w:rPr>
          <w:rFonts w:eastAsia="바탕체"/>
          <w:lang w:eastAsia="ko-KR"/>
        </w:rPr>
        <w:t>share</w:t>
      </w:r>
      <w:r>
        <w:rPr>
          <w:rFonts w:eastAsia="바탕체"/>
          <w:lang w:eastAsia="ko-KR"/>
        </w:rPr>
        <w:t xml:space="preserve"> </w:t>
      </w:r>
      <w:r w:rsidR="008F26A5">
        <w:rPr>
          <w:rFonts w:eastAsia="바탕체"/>
          <w:lang w:eastAsia="ko-KR"/>
        </w:rPr>
        <w:t>a</w:t>
      </w:r>
      <w:r>
        <w:rPr>
          <w:rFonts w:eastAsia="바탕체"/>
          <w:lang w:eastAsia="ko-KR"/>
        </w:rPr>
        <w:t xml:space="preserve"> </w:t>
      </w:r>
      <w:r w:rsidR="00AA7DF9">
        <w:rPr>
          <w:rFonts w:eastAsia="바탕체"/>
          <w:lang w:eastAsia="ko-KR"/>
        </w:rPr>
        <w:t>period</w:t>
      </w:r>
      <w:r>
        <w:rPr>
          <w:rFonts w:eastAsia="바탕체"/>
          <w:lang w:eastAsia="ko-KR"/>
        </w:rPr>
        <w:t xml:space="preserve">, </w:t>
      </w:r>
      <w:r w:rsidR="00C80571" w:rsidRPr="00C80571">
        <w:rPr>
          <w:rFonts w:eastAsia="바탕체"/>
          <w:lang w:eastAsia="ko-KR"/>
        </w:rPr>
        <w:t xml:space="preserve">to </w:t>
      </w:r>
      <w:r w:rsidR="00C80571">
        <w:rPr>
          <w:rFonts w:eastAsia="바탕체"/>
          <w:lang w:eastAsia="ko-KR"/>
        </w:rPr>
        <w:t>indicate</w:t>
      </w:r>
      <w:r w:rsidR="00C80571" w:rsidRPr="00C80571">
        <w:rPr>
          <w:rFonts w:eastAsia="바탕체"/>
          <w:lang w:eastAsia="ko-KR"/>
        </w:rPr>
        <w:t xml:space="preserve"> the time resources of SSB and SIB1</w:t>
      </w:r>
      <w:r w:rsidR="00AA7DF9">
        <w:rPr>
          <w:rFonts w:eastAsia="바탕체"/>
          <w:lang w:eastAsia="ko-KR"/>
        </w:rPr>
        <w:t xml:space="preserve"> in Figure 2</w:t>
      </w:r>
      <w:proofErr w:type="gramStart"/>
      <w:r w:rsidR="00AA7DF9">
        <w:rPr>
          <w:rFonts w:eastAsia="바탕체"/>
          <w:lang w:eastAsia="ko-KR"/>
        </w:rPr>
        <w:t>.(</w:t>
      </w:r>
      <w:proofErr w:type="gramEnd"/>
      <w:r w:rsidR="00AA7DF9">
        <w:rPr>
          <w:rFonts w:eastAsia="바탕체"/>
          <w:lang w:eastAsia="ko-KR"/>
        </w:rPr>
        <w:t>a)</w:t>
      </w:r>
      <w:r w:rsidR="00C80571">
        <w:rPr>
          <w:rFonts w:eastAsia="바탕체"/>
          <w:lang w:eastAsia="ko-KR"/>
        </w:rPr>
        <w:t>, it is necessary to configure three time resource</w:t>
      </w:r>
      <w:r w:rsidR="002650EE">
        <w:rPr>
          <w:rFonts w:eastAsia="바탕체"/>
          <w:lang w:eastAsia="ko-KR"/>
        </w:rPr>
        <w:t>s</w:t>
      </w:r>
      <w:r w:rsidR="00C80571">
        <w:rPr>
          <w:rFonts w:eastAsia="바탕체"/>
          <w:lang w:eastAsia="ko-KR"/>
        </w:rPr>
        <w:t xml:space="preserve"> having the same period</w:t>
      </w:r>
      <w:r w:rsidR="002B6CD0">
        <w:rPr>
          <w:rFonts w:eastAsia="바탕체"/>
          <w:lang w:eastAsia="ko-KR"/>
        </w:rPr>
        <w:t xml:space="preserve"> as shown in Figure 2.(b)</w:t>
      </w:r>
      <w:r w:rsidR="00C80571">
        <w:rPr>
          <w:rFonts w:eastAsia="바탕체"/>
          <w:lang w:eastAsia="ko-KR"/>
        </w:rPr>
        <w:t xml:space="preserve">. </w:t>
      </w:r>
      <w:r w:rsidR="00AA7DF9">
        <w:rPr>
          <w:rFonts w:eastAsia="바탕체"/>
          <w:lang w:eastAsia="ko-KR"/>
        </w:rPr>
        <w:t>On the other hand, if each time resource can be configured to have an independent period, the same time resource can be expressed by configuring two time resources with different periods as shown in Figure 2</w:t>
      </w:r>
      <w:proofErr w:type="gramStart"/>
      <w:r w:rsidR="00AA7DF9">
        <w:rPr>
          <w:rFonts w:eastAsia="바탕체"/>
          <w:lang w:eastAsia="ko-KR"/>
        </w:rPr>
        <w:t>.(</w:t>
      </w:r>
      <w:proofErr w:type="gramEnd"/>
      <w:r w:rsidR="00AA7DF9">
        <w:rPr>
          <w:rFonts w:eastAsia="바탕체"/>
          <w:lang w:eastAsia="ko-KR"/>
        </w:rPr>
        <w:t xml:space="preserve">c). </w:t>
      </w:r>
      <w:r w:rsidR="00AA7DF9" w:rsidRPr="00AA7DF9">
        <w:rPr>
          <w:rFonts w:eastAsia="바탕체"/>
          <w:lang w:eastAsia="ko-KR"/>
        </w:rPr>
        <w:t xml:space="preserve">Considering the pros and cons of </w:t>
      </w:r>
      <w:r w:rsidR="00AA7DF9">
        <w:rPr>
          <w:rFonts w:eastAsia="바탕체"/>
          <w:lang w:eastAsia="ko-KR"/>
        </w:rPr>
        <w:t>two</w:t>
      </w:r>
      <w:r w:rsidR="00AA7DF9" w:rsidRPr="00AA7DF9">
        <w:rPr>
          <w:rFonts w:eastAsia="바탕체"/>
          <w:lang w:eastAsia="ko-KR"/>
        </w:rPr>
        <w:t xml:space="preserve"> methods, it is necessary to </w:t>
      </w:r>
      <w:r w:rsidR="00AA7DF9">
        <w:rPr>
          <w:rFonts w:eastAsia="바탕체"/>
          <w:lang w:eastAsia="ko-KR"/>
        </w:rPr>
        <w:t>determine</w:t>
      </w:r>
      <w:r w:rsidR="00AA7DF9" w:rsidRPr="00AA7DF9">
        <w:rPr>
          <w:rFonts w:eastAsia="바탕체"/>
          <w:lang w:eastAsia="ko-KR"/>
        </w:rPr>
        <w:t xml:space="preserve"> how to </w:t>
      </w:r>
      <w:r w:rsidR="00AA7DF9">
        <w:rPr>
          <w:rFonts w:eastAsia="바탕체"/>
          <w:lang w:eastAsia="ko-KR"/>
        </w:rPr>
        <w:t>configure</w:t>
      </w:r>
      <w:r w:rsidR="00AA7DF9" w:rsidRPr="00AA7DF9">
        <w:rPr>
          <w:rFonts w:eastAsia="바탕체"/>
          <w:lang w:eastAsia="ko-KR"/>
        </w:rPr>
        <w:t xml:space="preserve"> the period.</w:t>
      </w:r>
    </w:p>
    <w:p w14:paraId="032B9EC6" w14:textId="77777777" w:rsidR="00711C40" w:rsidRDefault="00711C40" w:rsidP="00711C40">
      <w:pPr>
        <w:rPr>
          <w:rFonts w:eastAsia="바탕체"/>
          <w:b/>
          <w:i/>
          <w:lang w:eastAsia="ko-KR"/>
        </w:rPr>
      </w:pPr>
    </w:p>
    <w:p w14:paraId="3B76CC99" w14:textId="6B433CA0" w:rsidR="00711C40" w:rsidRPr="007C334E" w:rsidRDefault="00711C40" w:rsidP="00711C40">
      <w:pPr>
        <w:rPr>
          <w:rFonts w:eastAsia="바탕체"/>
          <w:b/>
          <w:i/>
          <w:lang w:eastAsia="ko-KR"/>
        </w:rPr>
      </w:pPr>
      <w:r w:rsidRPr="007C334E">
        <w:rPr>
          <w:rFonts w:eastAsia="바탕체" w:hint="eastAsia"/>
          <w:b/>
          <w:i/>
          <w:lang w:eastAsia="ko-KR"/>
        </w:rPr>
        <w:t xml:space="preserve">Proposal </w:t>
      </w:r>
      <w:r w:rsidR="0071602C">
        <w:rPr>
          <w:rFonts w:eastAsia="바탕체"/>
          <w:b/>
          <w:i/>
          <w:lang w:eastAsia="ko-KR"/>
        </w:rPr>
        <w:t>9</w:t>
      </w:r>
      <w:r w:rsidRPr="007C334E">
        <w:rPr>
          <w:rFonts w:eastAsia="바탕체" w:hint="eastAsia"/>
          <w:b/>
          <w:i/>
          <w:lang w:eastAsia="ko-KR"/>
        </w:rPr>
        <w:t>: Discuss whether time resource</w:t>
      </w:r>
      <w:r>
        <w:rPr>
          <w:rFonts w:eastAsia="바탕체"/>
          <w:b/>
          <w:i/>
          <w:lang w:eastAsia="ko-KR"/>
        </w:rPr>
        <w:t>s</w:t>
      </w:r>
      <w:r w:rsidRPr="007C334E">
        <w:rPr>
          <w:rFonts w:eastAsia="바탕체" w:hint="eastAsia"/>
          <w:b/>
          <w:i/>
          <w:lang w:eastAsia="ko-KR"/>
        </w:rPr>
        <w:t xml:space="preserve"> </w:t>
      </w:r>
      <w:r>
        <w:rPr>
          <w:rFonts w:eastAsia="바탕체"/>
          <w:b/>
          <w:i/>
          <w:lang w:eastAsia="ko-KR"/>
        </w:rPr>
        <w:t xml:space="preserve">for periodic access link beam configuration </w:t>
      </w:r>
      <w:r w:rsidRPr="007C334E">
        <w:rPr>
          <w:rFonts w:eastAsia="바탕체" w:hint="eastAsia"/>
          <w:b/>
          <w:i/>
          <w:lang w:eastAsia="ko-KR"/>
        </w:rPr>
        <w:t xml:space="preserve">have the </w:t>
      </w:r>
      <w:r w:rsidRPr="007C334E">
        <w:rPr>
          <w:rFonts w:eastAsia="바탕체"/>
          <w:b/>
          <w:i/>
          <w:lang w:eastAsia="ko-KR"/>
        </w:rPr>
        <w:t>same or independent periodic</w:t>
      </w:r>
      <w:r>
        <w:rPr>
          <w:rFonts w:eastAsia="바탕체"/>
          <w:b/>
          <w:i/>
          <w:lang w:eastAsia="ko-KR"/>
        </w:rPr>
        <w:t>it</w:t>
      </w:r>
      <w:r w:rsidRPr="007C334E">
        <w:rPr>
          <w:rFonts w:eastAsia="바탕체"/>
          <w:b/>
          <w:i/>
          <w:lang w:eastAsia="ko-KR"/>
        </w:rPr>
        <w:t>y.</w:t>
      </w:r>
    </w:p>
    <w:p w14:paraId="5793EC0A" w14:textId="77777777" w:rsidR="00711C40" w:rsidRDefault="00711C40" w:rsidP="00711C40">
      <w:pPr>
        <w:rPr>
          <w:rFonts w:eastAsia="바탕체"/>
          <w:lang w:eastAsia="ko-KR"/>
        </w:rPr>
      </w:pPr>
    </w:p>
    <w:p w14:paraId="60D32009" w14:textId="77777777" w:rsidR="00711C40" w:rsidRDefault="00711C40" w:rsidP="00711C40">
      <w:pPr>
        <w:rPr>
          <w:rFonts w:eastAsia="바탕체"/>
          <w:lang w:eastAsia="ko-KR"/>
        </w:rPr>
      </w:pPr>
      <w:r w:rsidRPr="008E6939">
        <w:rPr>
          <w:noProof/>
          <w:lang w:val="en-US" w:eastAsia="ko-KR"/>
        </w:rPr>
        <w:drawing>
          <wp:inline distT="0" distB="0" distL="0" distR="0" wp14:anchorId="52F8763A" wp14:editId="20DC7F3D">
            <wp:extent cx="6120765" cy="945515"/>
            <wp:effectExtent l="0" t="0" r="0" b="698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945515"/>
                    </a:xfrm>
                    <a:prstGeom prst="rect">
                      <a:avLst/>
                    </a:prstGeom>
                  </pic:spPr>
                </pic:pic>
              </a:graphicData>
            </a:graphic>
          </wp:inline>
        </w:drawing>
      </w:r>
    </w:p>
    <w:p w14:paraId="1E80E265" w14:textId="77777777" w:rsidR="00711C40" w:rsidRDefault="00711C40" w:rsidP="00711C40">
      <w:pPr>
        <w:jc w:val="center"/>
        <w:rPr>
          <w:rFonts w:eastAsia="바탕체"/>
          <w:lang w:eastAsia="ko-KR"/>
        </w:rPr>
      </w:pPr>
      <w:r>
        <w:rPr>
          <w:rFonts w:eastAsia="바탕체" w:hint="eastAsia"/>
          <w:lang w:eastAsia="ko-KR"/>
        </w:rPr>
        <w:t>(a)</w:t>
      </w:r>
      <w:r>
        <w:rPr>
          <w:rFonts w:eastAsia="바탕체"/>
          <w:lang w:eastAsia="ko-KR"/>
        </w:rPr>
        <w:t xml:space="preserve"> Time resource for SSB and SIB1 transmission</w:t>
      </w:r>
    </w:p>
    <w:p w14:paraId="517A1076" w14:textId="77777777" w:rsidR="00711C40" w:rsidRDefault="00711C40" w:rsidP="00711C40">
      <w:pPr>
        <w:rPr>
          <w:rFonts w:eastAsia="바탕체"/>
          <w:lang w:eastAsia="ko-KR"/>
        </w:rPr>
      </w:pPr>
    </w:p>
    <w:p w14:paraId="52D65B8D" w14:textId="77777777" w:rsidR="00711C40" w:rsidRDefault="00711C40" w:rsidP="00711C40">
      <w:pPr>
        <w:rPr>
          <w:rFonts w:eastAsia="바탕체"/>
          <w:lang w:eastAsia="ko-KR"/>
        </w:rPr>
      </w:pPr>
      <w:r w:rsidRPr="008E6939">
        <w:rPr>
          <w:noProof/>
          <w:lang w:val="en-US" w:eastAsia="ko-KR"/>
        </w:rPr>
        <w:lastRenderedPageBreak/>
        <w:drawing>
          <wp:inline distT="0" distB="0" distL="0" distR="0" wp14:anchorId="460A1DC7" wp14:editId="0D25343C">
            <wp:extent cx="6120765" cy="1102995"/>
            <wp:effectExtent l="0" t="0" r="0" b="190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102995"/>
                    </a:xfrm>
                    <a:prstGeom prst="rect">
                      <a:avLst/>
                    </a:prstGeom>
                  </pic:spPr>
                </pic:pic>
              </a:graphicData>
            </a:graphic>
          </wp:inline>
        </w:drawing>
      </w:r>
    </w:p>
    <w:p w14:paraId="04832484" w14:textId="77777777" w:rsidR="00711C40" w:rsidRDefault="00711C40" w:rsidP="00711C40">
      <w:pPr>
        <w:jc w:val="center"/>
        <w:rPr>
          <w:rFonts w:eastAsia="바탕체"/>
          <w:lang w:eastAsia="ko-KR"/>
        </w:rPr>
      </w:pPr>
      <w:r>
        <w:rPr>
          <w:rFonts w:eastAsia="바탕체" w:hint="eastAsia"/>
          <w:lang w:eastAsia="ko-KR"/>
        </w:rPr>
        <w:t xml:space="preserve">(b) </w:t>
      </w:r>
      <w:r>
        <w:rPr>
          <w:rFonts w:eastAsia="바탕체"/>
          <w:lang w:eastAsia="ko-KR"/>
        </w:rPr>
        <w:t>Multiple t</w:t>
      </w:r>
      <w:r>
        <w:rPr>
          <w:rFonts w:eastAsia="바탕체" w:hint="eastAsia"/>
          <w:lang w:eastAsia="ko-KR"/>
        </w:rPr>
        <w:t xml:space="preserve">ime resource configuration </w:t>
      </w:r>
      <w:r>
        <w:rPr>
          <w:rFonts w:eastAsia="바탕체"/>
          <w:lang w:eastAsia="ko-KR"/>
        </w:rPr>
        <w:t>with same periodicity</w:t>
      </w:r>
    </w:p>
    <w:p w14:paraId="361C8BD5" w14:textId="77777777" w:rsidR="00711C40" w:rsidRDefault="00711C40" w:rsidP="00711C40">
      <w:pPr>
        <w:rPr>
          <w:rFonts w:eastAsia="바탕체"/>
          <w:lang w:eastAsia="ko-KR"/>
        </w:rPr>
      </w:pPr>
    </w:p>
    <w:p w14:paraId="002D46D8" w14:textId="77777777" w:rsidR="00711C40" w:rsidRDefault="00711C40" w:rsidP="00711C40">
      <w:pPr>
        <w:rPr>
          <w:rFonts w:eastAsia="바탕체"/>
          <w:lang w:eastAsia="ko-KR"/>
        </w:rPr>
      </w:pPr>
      <w:r w:rsidRPr="008E6939">
        <w:rPr>
          <w:noProof/>
          <w:lang w:val="en-US" w:eastAsia="ko-KR"/>
        </w:rPr>
        <w:drawing>
          <wp:inline distT="0" distB="0" distL="0" distR="0" wp14:anchorId="6751AC93" wp14:editId="435667E2">
            <wp:extent cx="6120765" cy="126047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260475"/>
                    </a:xfrm>
                    <a:prstGeom prst="rect">
                      <a:avLst/>
                    </a:prstGeom>
                  </pic:spPr>
                </pic:pic>
              </a:graphicData>
            </a:graphic>
          </wp:inline>
        </w:drawing>
      </w:r>
    </w:p>
    <w:p w14:paraId="6403857D" w14:textId="77777777" w:rsidR="00711C40" w:rsidRDefault="00711C40" w:rsidP="00711C40">
      <w:pPr>
        <w:jc w:val="center"/>
        <w:rPr>
          <w:rFonts w:eastAsia="바탕체"/>
          <w:lang w:eastAsia="ko-KR"/>
        </w:rPr>
      </w:pPr>
      <w:r>
        <w:rPr>
          <w:rFonts w:eastAsia="바탕체" w:hint="eastAsia"/>
          <w:lang w:eastAsia="ko-KR"/>
        </w:rPr>
        <w:t>(c)</w:t>
      </w:r>
      <w:r>
        <w:rPr>
          <w:rFonts w:eastAsia="바탕체"/>
          <w:lang w:eastAsia="ko-KR"/>
        </w:rPr>
        <w:t xml:space="preserve"> Multiple time resource configuration with independent periodicity</w:t>
      </w:r>
    </w:p>
    <w:p w14:paraId="7624EF04" w14:textId="2A125385" w:rsidR="00711C40" w:rsidRPr="007C334E" w:rsidRDefault="00711C40" w:rsidP="00711C40">
      <w:pPr>
        <w:jc w:val="center"/>
        <w:rPr>
          <w:rFonts w:eastAsia="바탕체"/>
          <w:b/>
          <w:lang w:eastAsia="ko-KR"/>
        </w:rPr>
      </w:pPr>
      <w:r w:rsidRPr="007C334E">
        <w:rPr>
          <w:rFonts w:eastAsia="바탕체"/>
          <w:b/>
          <w:lang w:eastAsia="ko-KR"/>
        </w:rPr>
        <w:t xml:space="preserve">Figure </w:t>
      </w:r>
      <w:r w:rsidR="006E1608">
        <w:rPr>
          <w:rFonts w:eastAsia="바탕체"/>
          <w:b/>
          <w:lang w:eastAsia="ko-KR"/>
        </w:rPr>
        <w:t>2</w:t>
      </w:r>
      <w:r w:rsidRPr="007C334E">
        <w:rPr>
          <w:rFonts w:eastAsia="바탕체"/>
          <w:b/>
          <w:lang w:eastAsia="ko-KR"/>
        </w:rPr>
        <w:t xml:space="preserve">. Examples of </w:t>
      </w:r>
      <w:r>
        <w:rPr>
          <w:rFonts w:eastAsia="바탕체"/>
          <w:b/>
          <w:lang w:eastAsia="ko-KR"/>
        </w:rPr>
        <w:t>periodicity configuration for periodic access link beam configuration</w:t>
      </w:r>
    </w:p>
    <w:p w14:paraId="01F2562E" w14:textId="77777777" w:rsidR="00711C40" w:rsidRDefault="00711C40" w:rsidP="00711C40">
      <w:pPr>
        <w:rPr>
          <w:rFonts w:eastAsia="바탕체"/>
          <w:lang w:eastAsia="ko-KR"/>
        </w:rPr>
      </w:pPr>
    </w:p>
    <w:p w14:paraId="48E0E193" w14:textId="77777777" w:rsidR="00711C40" w:rsidRPr="00E55291" w:rsidRDefault="00711C40" w:rsidP="00711C40">
      <w:pPr>
        <w:rPr>
          <w:rFonts w:eastAsia="바탕체"/>
          <w:b/>
          <w:u w:val="single"/>
          <w:lang w:eastAsia="ko-KR"/>
        </w:rPr>
      </w:pPr>
      <w:r w:rsidRPr="00E55291">
        <w:rPr>
          <w:rFonts w:eastAsia="바탕체"/>
          <w:b/>
          <w:u w:val="single"/>
          <w:lang w:eastAsia="ko-KR"/>
        </w:rPr>
        <w:t>Semi-persistent configuration</w:t>
      </w:r>
    </w:p>
    <w:p w14:paraId="763AAD73" w14:textId="77777777" w:rsidR="00711C40" w:rsidRDefault="00711C40" w:rsidP="00711C40">
      <w:pPr>
        <w:rPr>
          <w:rFonts w:eastAsia="바탕체"/>
          <w:lang w:eastAsia="ko-KR"/>
        </w:rPr>
      </w:pPr>
    </w:p>
    <w:p w14:paraId="5823C859" w14:textId="77777777" w:rsidR="00A75EBF" w:rsidRDefault="00A75EBF" w:rsidP="00711C40">
      <w:pPr>
        <w:rPr>
          <w:rFonts w:eastAsia="바탕체"/>
          <w:lang w:eastAsia="ko-KR"/>
        </w:rPr>
      </w:pPr>
      <w:r>
        <w:rPr>
          <w:rFonts w:eastAsia="바탕체"/>
          <w:lang w:eastAsia="ko-KR"/>
        </w:rPr>
        <w:t>S</w:t>
      </w:r>
      <w:r w:rsidR="000E4666" w:rsidRPr="000E4666">
        <w:rPr>
          <w:rFonts w:eastAsia="바탕체"/>
          <w:lang w:eastAsia="ko-KR"/>
        </w:rPr>
        <w:t xml:space="preserve">emi-persistent </w:t>
      </w:r>
      <w:r w:rsidR="000E4666">
        <w:rPr>
          <w:rFonts w:eastAsia="바탕체"/>
          <w:lang w:eastAsia="ko-KR"/>
        </w:rPr>
        <w:t>configuration</w:t>
      </w:r>
      <w:r w:rsidR="000E4666" w:rsidRPr="000E4666">
        <w:rPr>
          <w:rFonts w:eastAsia="바탕체"/>
          <w:lang w:eastAsia="ko-KR"/>
        </w:rPr>
        <w:t xml:space="preserve"> </w:t>
      </w:r>
      <w:r w:rsidR="000E4666">
        <w:rPr>
          <w:rFonts w:eastAsia="바탕체"/>
          <w:lang w:eastAsia="ko-KR"/>
        </w:rPr>
        <w:t>would</w:t>
      </w:r>
      <w:r w:rsidR="000E4666" w:rsidRPr="000E4666">
        <w:rPr>
          <w:rFonts w:eastAsia="바탕체"/>
          <w:lang w:eastAsia="ko-KR"/>
        </w:rPr>
        <w:t xml:space="preserve"> be mainly needed for beam indication in time resource in which semi-persistent transmission such as SPS PDSCH and CG-PUSCH is forwarded.</w:t>
      </w:r>
      <w:r w:rsidR="00E25D8C">
        <w:rPr>
          <w:rFonts w:eastAsia="바탕체"/>
          <w:lang w:eastAsia="ko-KR"/>
        </w:rPr>
        <w:t xml:space="preserve"> </w:t>
      </w:r>
      <w:r w:rsidR="000E4666" w:rsidRPr="000E4666">
        <w:rPr>
          <w:rFonts w:eastAsia="바탕체"/>
          <w:lang w:eastAsia="ko-KR"/>
        </w:rPr>
        <w:t xml:space="preserve">Considering that transmission of semi-persistent channel is </w:t>
      </w:r>
      <w:r w:rsidR="000E4666">
        <w:rPr>
          <w:rFonts w:eastAsia="바탕체"/>
          <w:lang w:eastAsia="ko-KR"/>
        </w:rPr>
        <w:t>configured</w:t>
      </w:r>
      <w:r w:rsidR="000E4666" w:rsidRPr="000E4666">
        <w:rPr>
          <w:rFonts w:eastAsia="바탕체"/>
          <w:lang w:eastAsia="ko-KR"/>
        </w:rPr>
        <w:t xml:space="preserve"> by RRC and activated/deactivated by MAC-CE or DCI</w:t>
      </w:r>
      <w:r w:rsidR="000E4666">
        <w:rPr>
          <w:rFonts w:eastAsia="바탕체"/>
          <w:lang w:eastAsia="ko-KR"/>
        </w:rPr>
        <w:t xml:space="preserve"> in general</w:t>
      </w:r>
      <w:r w:rsidR="000E4666" w:rsidRPr="000E4666">
        <w:rPr>
          <w:rFonts w:eastAsia="바탕체"/>
          <w:lang w:eastAsia="ko-KR"/>
        </w:rPr>
        <w:t xml:space="preserve">, the semi-persistent configuration of side control information </w:t>
      </w:r>
      <w:r w:rsidR="000E4666">
        <w:rPr>
          <w:rFonts w:eastAsia="바탕체"/>
          <w:lang w:eastAsia="ko-KR"/>
        </w:rPr>
        <w:t>can be configured</w:t>
      </w:r>
      <w:r w:rsidR="000E4666" w:rsidRPr="000E4666">
        <w:rPr>
          <w:rFonts w:eastAsia="바탕체"/>
          <w:lang w:eastAsia="ko-KR"/>
        </w:rPr>
        <w:t xml:space="preserve"> by RRC and </w:t>
      </w:r>
      <w:r w:rsidR="000E4666">
        <w:rPr>
          <w:rFonts w:eastAsia="바탕체"/>
          <w:lang w:eastAsia="ko-KR"/>
        </w:rPr>
        <w:t>activated/deactivated at least by DCI</w:t>
      </w:r>
      <w:r w:rsidR="000E4666" w:rsidRPr="000E4666">
        <w:rPr>
          <w:rFonts w:eastAsia="바탕체"/>
          <w:lang w:eastAsia="ko-KR"/>
        </w:rPr>
        <w:t>.</w:t>
      </w:r>
      <w:r w:rsidR="00E25D8C">
        <w:rPr>
          <w:rFonts w:eastAsia="바탕체"/>
          <w:lang w:eastAsia="ko-KR"/>
        </w:rPr>
        <w:t xml:space="preserve"> </w:t>
      </w:r>
    </w:p>
    <w:p w14:paraId="73BA8B3E" w14:textId="68F68A33" w:rsidR="00E25D8C" w:rsidRDefault="00711C40" w:rsidP="00711C40">
      <w:pPr>
        <w:rPr>
          <w:rFonts w:eastAsia="바탕체"/>
          <w:lang w:eastAsia="ko-KR"/>
        </w:rPr>
      </w:pPr>
      <w:r>
        <w:rPr>
          <w:rFonts w:eastAsia="바탕체"/>
          <w:lang w:eastAsia="ko-KR"/>
        </w:rPr>
        <w:t xml:space="preserve">In addition, </w:t>
      </w:r>
      <w:r w:rsidR="00E25D8C" w:rsidRPr="00E25D8C">
        <w:rPr>
          <w:rFonts w:eastAsia="바탕체"/>
          <w:lang w:eastAsia="ko-KR"/>
        </w:rPr>
        <w:t>SPS PDSCH and CG-PUSCH are configured UE-specific</w:t>
      </w:r>
      <w:r w:rsidR="00E25D8C">
        <w:rPr>
          <w:rFonts w:eastAsia="바탕체"/>
          <w:lang w:eastAsia="ko-KR"/>
        </w:rPr>
        <w:t>ally</w:t>
      </w:r>
      <w:r w:rsidR="00E25D8C" w:rsidRPr="00E25D8C">
        <w:rPr>
          <w:rFonts w:eastAsia="바탕체"/>
          <w:lang w:eastAsia="ko-KR"/>
        </w:rPr>
        <w:t xml:space="preserve">, and a </w:t>
      </w:r>
      <w:r w:rsidR="00E25D8C">
        <w:rPr>
          <w:rFonts w:eastAsia="바탕체"/>
          <w:lang w:eastAsia="ko-KR"/>
        </w:rPr>
        <w:t>set</w:t>
      </w:r>
      <w:r w:rsidR="00E25D8C" w:rsidRPr="00E25D8C">
        <w:rPr>
          <w:rFonts w:eastAsia="바탕체"/>
          <w:lang w:eastAsia="ko-KR"/>
        </w:rPr>
        <w:t xml:space="preserve"> of configurations </w:t>
      </w:r>
      <w:r w:rsidR="00E25D8C">
        <w:rPr>
          <w:rFonts w:eastAsia="바탕체"/>
          <w:lang w:eastAsia="ko-KR"/>
        </w:rPr>
        <w:t>can</w:t>
      </w:r>
      <w:r w:rsidR="00E25D8C" w:rsidRPr="00E25D8C">
        <w:rPr>
          <w:rFonts w:eastAsia="바탕체"/>
          <w:lang w:eastAsia="ko-KR"/>
        </w:rPr>
        <w:t xml:space="preserve"> be configured for </w:t>
      </w:r>
      <w:r w:rsidR="00E25D8C">
        <w:rPr>
          <w:rFonts w:eastAsia="바탕체"/>
          <w:lang w:eastAsia="ko-KR"/>
        </w:rPr>
        <w:t>a</w:t>
      </w:r>
      <w:r w:rsidR="00E25D8C" w:rsidRPr="00E25D8C">
        <w:rPr>
          <w:rFonts w:eastAsia="바탕체"/>
          <w:lang w:eastAsia="ko-KR"/>
        </w:rPr>
        <w:t xml:space="preserve"> UE </w:t>
      </w:r>
      <w:r w:rsidR="00E25D8C">
        <w:rPr>
          <w:rFonts w:eastAsia="바탕체"/>
          <w:lang w:eastAsia="ko-KR"/>
        </w:rPr>
        <w:t xml:space="preserve">and </w:t>
      </w:r>
      <w:r w:rsidR="00E25D8C" w:rsidRPr="00E25D8C">
        <w:rPr>
          <w:rFonts w:eastAsia="바탕체"/>
          <w:lang w:eastAsia="ko-KR"/>
        </w:rPr>
        <w:t>activated/deactivated in a configuration unit.</w:t>
      </w:r>
      <w:r w:rsidR="00A75EBF">
        <w:rPr>
          <w:rFonts w:eastAsia="바탕체"/>
          <w:lang w:eastAsia="ko-KR"/>
        </w:rPr>
        <w:t xml:space="preserve"> Therefore</w:t>
      </w:r>
      <w:r w:rsidR="00E25D8C" w:rsidRPr="00E25D8C">
        <w:rPr>
          <w:rFonts w:eastAsia="바탕체"/>
          <w:lang w:eastAsia="ko-KR"/>
        </w:rPr>
        <w:t xml:space="preserve">, </w:t>
      </w:r>
      <w:r w:rsidR="008336D9">
        <w:rPr>
          <w:rFonts w:eastAsia="바탕체"/>
          <w:lang w:eastAsia="ko-KR"/>
        </w:rPr>
        <w:t>configuration of multiple</w:t>
      </w:r>
      <w:r w:rsidR="008336D9" w:rsidRPr="008336D9">
        <w:rPr>
          <w:rFonts w:eastAsia="바탕체"/>
          <w:lang w:eastAsia="ko-KR"/>
        </w:rPr>
        <w:t xml:space="preserve"> semi-persistent configurations should be </w:t>
      </w:r>
      <w:r w:rsidR="008336D9">
        <w:rPr>
          <w:rFonts w:eastAsia="바탕체"/>
          <w:lang w:eastAsia="ko-KR"/>
        </w:rPr>
        <w:t>supported</w:t>
      </w:r>
      <w:r w:rsidR="008336D9" w:rsidRPr="008336D9">
        <w:rPr>
          <w:rFonts w:eastAsia="바탕체"/>
          <w:lang w:eastAsia="ko-KR"/>
        </w:rPr>
        <w:t xml:space="preserve"> for </w:t>
      </w:r>
      <w:r w:rsidR="008336D9">
        <w:rPr>
          <w:rFonts w:eastAsia="바탕체"/>
          <w:lang w:eastAsia="ko-KR"/>
        </w:rPr>
        <w:t>a</w:t>
      </w:r>
      <w:r w:rsidR="002650EE">
        <w:rPr>
          <w:rFonts w:eastAsia="바탕체"/>
          <w:lang w:eastAsia="ko-KR"/>
        </w:rPr>
        <w:t>n</w:t>
      </w:r>
      <w:r w:rsidR="008336D9" w:rsidRPr="008336D9">
        <w:rPr>
          <w:rFonts w:eastAsia="바탕체"/>
          <w:lang w:eastAsia="ko-KR"/>
        </w:rPr>
        <w:t xml:space="preserve"> NCR-MT, and</w:t>
      </w:r>
      <w:r w:rsidR="008336D9">
        <w:rPr>
          <w:rFonts w:eastAsia="바탕체"/>
          <w:lang w:eastAsia="ko-KR"/>
        </w:rPr>
        <w:t xml:space="preserve"> independent</w:t>
      </w:r>
      <w:r w:rsidR="008336D9" w:rsidRPr="008336D9">
        <w:rPr>
          <w:rFonts w:eastAsia="바탕체"/>
          <w:lang w:eastAsia="ko-KR"/>
        </w:rPr>
        <w:t xml:space="preserve"> activation/deactivation </w:t>
      </w:r>
      <w:r w:rsidR="008336D9">
        <w:rPr>
          <w:rFonts w:eastAsia="바탕체"/>
          <w:lang w:eastAsia="ko-KR"/>
        </w:rPr>
        <w:t>for each semi-persistent</w:t>
      </w:r>
      <w:r w:rsidR="008336D9" w:rsidRPr="008336D9">
        <w:rPr>
          <w:rFonts w:eastAsia="바탕체"/>
          <w:lang w:eastAsia="ko-KR"/>
        </w:rPr>
        <w:t xml:space="preserve"> configuration </w:t>
      </w:r>
      <w:r w:rsidR="008336D9">
        <w:rPr>
          <w:rFonts w:eastAsia="바탕체"/>
          <w:lang w:eastAsia="ko-KR"/>
        </w:rPr>
        <w:t>seems</w:t>
      </w:r>
      <w:r w:rsidR="008336D9" w:rsidRPr="008336D9">
        <w:rPr>
          <w:rFonts w:eastAsia="바탕체"/>
          <w:lang w:eastAsia="ko-KR"/>
        </w:rPr>
        <w:t xml:space="preserve"> required.</w:t>
      </w:r>
    </w:p>
    <w:p w14:paraId="22015869" w14:textId="77777777" w:rsidR="00711C40" w:rsidRDefault="00711C40" w:rsidP="00711C40">
      <w:pPr>
        <w:rPr>
          <w:rFonts w:eastAsia="바탕체"/>
          <w:lang w:eastAsia="ko-KR"/>
        </w:rPr>
      </w:pPr>
    </w:p>
    <w:p w14:paraId="28A96779" w14:textId="1B35BC6E" w:rsidR="00711C40" w:rsidRPr="002A43D0" w:rsidRDefault="00711C40" w:rsidP="00711C40">
      <w:pPr>
        <w:rPr>
          <w:rFonts w:eastAsia="바탕체"/>
          <w:b/>
          <w:i/>
          <w:lang w:eastAsia="ko-KR"/>
        </w:rPr>
      </w:pPr>
      <w:r w:rsidRPr="002A43D0">
        <w:rPr>
          <w:rFonts w:eastAsia="바탕체" w:hint="eastAsia"/>
          <w:b/>
          <w:i/>
          <w:lang w:eastAsia="ko-KR"/>
        </w:rPr>
        <w:t xml:space="preserve">Proposal </w:t>
      </w:r>
      <w:r w:rsidR="0071602C">
        <w:rPr>
          <w:rFonts w:eastAsia="바탕체"/>
          <w:b/>
          <w:i/>
          <w:lang w:eastAsia="ko-KR"/>
        </w:rPr>
        <w:t>10</w:t>
      </w:r>
      <w:r w:rsidRPr="002A43D0">
        <w:rPr>
          <w:rFonts w:eastAsia="바탕체" w:hint="eastAsia"/>
          <w:b/>
          <w:i/>
          <w:lang w:eastAsia="ko-KR"/>
        </w:rPr>
        <w:t xml:space="preserve">: </w:t>
      </w:r>
      <w:r w:rsidRPr="002A43D0">
        <w:rPr>
          <w:rFonts w:eastAsia="바탕체"/>
          <w:b/>
          <w:i/>
          <w:lang w:eastAsia="ko-KR"/>
        </w:rPr>
        <w:t xml:space="preserve">Configuration of semi-persistent </w:t>
      </w:r>
      <w:r>
        <w:rPr>
          <w:rFonts w:eastAsia="바탕체"/>
          <w:b/>
          <w:i/>
          <w:lang w:eastAsia="ko-KR"/>
        </w:rPr>
        <w:t xml:space="preserve">access link beam </w:t>
      </w:r>
      <w:r w:rsidRPr="002A43D0">
        <w:rPr>
          <w:rFonts w:eastAsia="바탕체"/>
          <w:b/>
          <w:i/>
          <w:lang w:eastAsia="ko-KR"/>
        </w:rPr>
        <w:t>information can be signalled by RRC, and activation/</w:t>
      </w:r>
      <w:r>
        <w:rPr>
          <w:rFonts w:eastAsia="바탕체"/>
          <w:b/>
          <w:i/>
          <w:lang w:eastAsia="ko-KR"/>
        </w:rPr>
        <w:t>deactivation</w:t>
      </w:r>
      <w:r w:rsidRPr="002A43D0">
        <w:rPr>
          <w:rFonts w:eastAsia="바탕체"/>
          <w:b/>
          <w:i/>
          <w:lang w:eastAsia="ko-KR"/>
        </w:rPr>
        <w:t xml:space="preserve"> of each configuration can be </w:t>
      </w:r>
      <w:r w:rsidR="001608F1">
        <w:rPr>
          <w:rFonts w:eastAsia="바탕체"/>
          <w:b/>
          <w:i/>
          <w:lang w:eastAsia="ko-KR"/>
        </w:rPr>
        <w:t>indicated</w:t>
      </w:r>
      <w:r w:rsidRPr="002A43D0">
        <w:rPr>
          <w:rFonts w:eastAsia="바탕체"/>
          <w:b/>
          <w:i/>
          <w:lang w:eastAsia="ko-KR"/>
        </w:rPr>
        <w:t xml:space="preserve"> by DCI.</w:t>
      </w:r>
    </w:p>
    <w:p w14:paraId="05F350B2" w14:textId="77777777" w:rsidR="00711C40" w:rsidRDefault="00711C40" w:rsidP="00711C40">
      <w:pPr>
        <w:rPr>
          <w:rFonts w:eastAsia="바탕체"/>
          <w:lang w:eastAsia="ko-KR"/>
        </w:rPr>
      </w:pPr>
    </w:p>
    <w:p w14:paraId="626B77EE" w14:textId="77777777" w:rsidR="00711C40" w:rsidRPr="00E55291" w:rsidRDefault="00711C40" w:rsidP="00711C40">
      <w:pPr>
        <w:rPr>
          <w:rFonts w:eastAsia="바탕체"/>
          <w:b/>
          <w:u w:val="single"/>
          <w:lang w:eastAsia="ko-KR"/>
        </w:rPr>
      </w:pPr>
      <w:r w:rsidRPr="00E55291">
        <w:rPr>
          <w:rFonts w:eastAsia="바탕체"/>
          <w:b/>
          <w:u w:val="single"/>
          <w:lang w:eastAsia="ko-KR"/>
        </w:rPr>
        <w:t>A</w:t>
      </w:r>
      <w:r w:rsidRPr="00E55291">
        <w:rPr>
          <w:rFonts w:eastAsia="바탕체" w:hint="eastAsia"/>
          <w:b/>
          <w:u w:val="single"/>
          <w:lang w:eastAsia="ko-KR"/>
        </w:rPr>
        <w:t xml:space="preserve">periodic </w:t>
      </w:r>
      <w:r w:rsidRPr="00E55291">
        <w:rPr>
          <w:rFonts w:eastAsia="바탕체"/>
          <w:b/>
          <w:u w:val="single"/>
          <w:lang w:eastAsia="ko-KR"/>
        </w:rPr>
        <w:t>indication</w:t>
      </w:r>
    </w:p>
    <w:p w14:paraId="4FE4D94D" w14:textId="77777777" w:rsidR="00711C40" w:rsidRDefault="00711C40" w:rsidP="00711C40">
      <w:pPr>
        <w:rPr>
          <w:rFonts w:eastAsia="바탕체"/>
          <w:lang w:eastAsia="ko-KR"/>
        </w:rPr>
      </w:pPr>
    </w:p>
    <w:p w14:paraId="778A9522" w14:textId="45EFFB35" w:rsidR="001608F1" w:rsidRDefault="00711C40" w:rsidP="00711C40">
      <w:pPr>
        <w:rPr>
          <w:rFonts w:eastAsia="바탕체"/>
          <w:lang w:eastAsia="ko-KR"/>
        </w:rPr>
      </w:pPr>
      <w:r>
        <w:rPr>
          <w:rFonts w:eastAsia="바탕체"/>
          <w:lang w:eastAsia="ko-KR"/>
        </w:rPr>
        <w:t>A</w:t>
      </w:r>
      <w:r>
        <w:rPr>
          <w:rFonts w:eastAsia="바탕체" w:hint="eastAsia"/>
          <w:lang w:eastAsia="ko-KR"/>
        </w:rPr>
        <w:t xml:space="preserve">periodic </w:t>
      </w:r>
      <w:r>
        <w:rPr>
          <w:rFonts w:eastAsia="바탕체"/>
          <w:lang w:eastAsia="ko-KR"/>
        </w:rPr>
        <w:t xml:space="preserve">indication of access link beam and corresponding time resource by DCI signalling is supported for NCR. </w:t>
      </w:r>
    </w:p>
    <w:p w14:paraId="65D41E97" w14:textId="51DE65C7" w:rsidR="001608F1" w:rsidRDefault="00A75EBF" w:rsidP="00711C40">
      <w:pPr>
        <w:rPr>
          <w:rFonts w:eastAsia="바탕체"/>
          <w:lang w:eastAsia="ko-KR"/>
        </w:rPr>
      </w:pPr>
      <w:r>
        <w:rPr>
          <w:rFonts w:eastAsia="바탕체"/>
          <w:lang w:eastAsia="ko-KR"/>
        </w:rPr>
        <w:t>Considering</w:t>
      </w:r>
      <w:r w:rsidR="001608F1" w:rsidRPr="001608F1">
        <w:rPr>
          <w:rFonts w:eastAsia="바탕체"/>
          <w:lang w:eastAsia="ko-KR"/>
        </w:rPr>
        <w:t xml:space="preserve"> beam indication </w:t>
      </w:r>
      <w:r>
        <w:rPr>
          <w:rFonts w:eastAsia="바탕체"/>
          <w:lang w:eastAsia="ko-KR"/>
        </w:rPr>
        <w:t>for</w:t>
      </w:r>
      <w:r w:rsidR="001608F1" w:rsidRPr="001608F1">
        <w:rPr>
          <w:rFonts w:eastAsia="바탕체"/>
          <w:lang w:eastAsia="ko-KR"/>
        </w:rPr>
        <w:t xml:space="preserve"> </w:t>
      </w:r>
      <w:r>
        <w:rPr>
          <w:rFonts w:eastAsia="바탕체"/>
          <w:lang w:eastAsia="ko-KR"/>
        </w:rPr>
        <w:t>a forwarding resource of a</w:t>
      </w:r>
      <w:r w:rsidR="001608F1" w:rsidRPr="001608F1">
        <w:rPr>
          <w:rFonts w:eastAsia="바탕체"/>
          <w:lang w:eastAsia="ko-KR"/>
        </w:rPr>
        <w:t xml:space="preserve"> specific signal/channel, </w:t>
      </w:r>
      <w:r w:rsidR="001608F1">
        <w:rPr>
          <w:rFonts w:eastAsia="바탕체"/>
          <w:lang w:eastAsia="ko-KR"/>
        </w:rPr>
        <w:t xml:space="preserve">indication of </w:t>
      </w:r>
      <w:r>
        <w:rPr>
          <w:rFonts w:eastAsia="바탕체"/>
          <w:lang w:eastAsia="ko-KR"/>
        </w:rPr>
        <w:t xml:space="preserve">a single </w:t>
      </w:r>
      <w:r w:rsidR="001608F1" w:rsidRPr="001608F1">
        <w:rPr>
          <w:rFonts w:eastAsia="바탕체"/>
          <w:lang w:eastAsia="ko-KR"/>
        </w:rPr>
        <w:t xml:space="preserve">beam index and a time resource to which the </w:t>
      </w:r>
      <w:r w:rsidR="001608F1">
        <w:rPr>
          <w:rFonts w:eastAsia="바탕체"/>
          <w:lang w:eastAsia="ko-KR"/>
        </w:rPr>
        <w:t>indicated</w:t>
      </w:r>
      <w:r w:rsidR="001608F1" w:rsidRPr="001608F1">
        <w:rPr>
          <w:rFonts w:eastAsia="바탕체"/>
          <w:lang w:eastAsia="ko-KR"/>
        </w:rPr>
        <w:t xml:space="preserve"> beam is applied should be supported.</w:t>
      </w:r>
    </w:p>
    <w:p w14:paraId="62E87779" w14:textId="5BF36047" w:rsidR="00CB6B3B" w:rsidRDefault="001608F1" w:rsidP="00711C40">
      <w:pPr>
        <w:rPr>
          <w:rFonts w:eastAsia="바탕체"/>
          <w:lang w:eastAsia="ko-KR"/>
        </w:rPr>
      </w:pPr>
      <w:r w:rsidRPr="001608F1">
        <w:rPr>
          <w:rFonts w:eastAsia="바탕체"/>
          <w:lang w:eastAsia="ko-KR"/>
        </w:rPr>
        <w:t xml:space="preserve">On the other hand, </w:t>
      </w:r>
      <w:r w:rsidR="00CB6B3B">
        <w:rPr>
          <w:rFonts w:eastAsia="바탕체"/>
          <w:lang w:eastAsia="ko-KR"/>
        </w:rPr>
        <w:t xml:space="preserve">it is also needs to be supported to indicate </w:t>
      </w:r>
      <w:r w:rsidR="00CB6B3B" w:rsidRPr="001608F1">
        <w:rPr>
          <w:rFonts w:eastAsia="바탕체"/>
          <w:lang w:eastAsia="ko-KR"/>
        </w:rPr>
        <w:t xml:space="preserve">multiple beam indices </w:t>
      </w:r>
      <w:r w:rsidR="00CB6B3B">
        <w:rPr>
          <w:rFonts w:eastAsia="바탕체"/>
          <w:lang w:eastAsia="ko-KR"/>
        </w:rPr>
        <w:t>and multiple</w:t>
      </w:r>
      <w:r w:rsidRPr="001608F1">
        <w:rPr>
          <w:rFonts w:eastAsia="바탕체"/>
          <w:lang w:eastAsia="ko-KR"/>
        </w:rPr>
        <w:t xml:space="preserve"> time resource</w:t>
      </w:r>
      <w:r w:rsidR="00CB6B3B">
        <w:rPr>
          <w:rFonts w:eastAsia="바탕체"/>
          <w:lang w:eastAsia="ko-KR"/>
        </w:rPr>
        <w:t>s</w:t>
      </w:r>
      <w:r w:rsidRPr="001608F1">
        <w:rPr>
          <w:rFonts w:eastAsia="바탕체"/>
          <w:lang w:eastAsia="ko-KR"/>
        </w:rPr>
        <w:t xml:space="preserve"> </w:t>
      </w:r>
      <w:r w:rsidR="00CB6B3B">
        <w:rPr>
          <w:rFonts w:eastAsia="바탕체"/>
          <w:lang w:eastAsia="ko-KR"/>
        </w:rPr>
        <w:t>by</w:t>
      </w:r>
      <w:r w:rsidRPr="001608F1">
        <w:rPr>
          <w:rFonts w:eastAsia="바탕체"/>
          <w:lang w:eastAsia="ko-KR"/>
        </w:rPr>
        <w:t xml:space="preserve"> a single aperiodic beam indication.</w:t>
      </w:r>
      <w:r w:rsidR="00CB6B3B">
        <w:rPr>
          <w:rFonts w:eastAsia="바탕체"/>
          <w:lang w:eastAsia="ko-KR"/>
        </w:rPr>
        <w:t xml:space="preserve"> </w:t>
      </w:r>
      <w:r w:rsidR="00CB6B3B" w:rsidRPr="00CB6B3B">
        <w:rPr>
          <w:rFonts w:eastAsia="바탕체"/>
          <w:lang w:eastAsia="ko-KR"/>
        </w:rPr>
        <w:t xml:space="preserve">When </w:t>
      </w:r>
      <w:r w:rsidR="00CB6B3B">
        <w:rPr>
          <w:rFonts w:eastAsia="바탕체"/>
          <w:lang w:eastAsia="ko-KR"/>
        </w:rPr>
        <w:t>multiple</w:t>
      </w:r>
      <w:r w:rsidR="00CB6B3B" w:rsidRPr="00CB6B3B">
        <w:rPr>
          <w:rFonts w:eastAsia="바탕체"/>
          <w:lang w:eastAsia="ko-KR"/>
        </w:rPr>
        <w:t xml:space="preserve"> signals/channels are sequentially forwarded, such as PDCCH-PDSCH-PUCCH transmission and PDCCH-PUSCH transmission, rather than individually signalling a beam indication for a transmission resource of each channel, it may be efficient to signal at once.</w:t>
      </w:r>
      <w:r w:rsidR="00CB6B3B">
        <w:rPr>
          <w:rFonts w:eastAsia="바탕체"/>
          <w:lang w:eastAsia="ko-KR"/>
        </w:rPr>
        <w:t xml:space="preserve"> </w:t>
      </w:r>
      <w:r w:rsidR="00CB6B3B" w:rsidRPr="00CB6B3B">
        <w:rPr>
          <w:rFonts w:eastAsia="바탕체"/>
          <w:lang w:eastAsia="ko-KR"/>
        </w:rPr>
        <w:t xml:space="preserve">Also, this </w:t>
      </w:r>
      <w:r w:rsidR="00CB6B3B">
        <w:rPr>
          <w:rFonts w:eastAsia="바탕체"/>
          <w:lang w:eastAsia="ko-KR"/>
        </w:rPr>
        <w:t>method</w:t>
      </w:r>
      <w:r w:rsidR="00CB6B3B" w:rsidRPr="00CB6B3B">
        <w:rPr>
          <w:rFonts w:eastAsia="바탕체"/>
          <w:lang w:eastAsia="ko-KR"/>
        </w:rPr>
        <w:t xml:space="preserve"> may be useful even when signals/channels for different UEs are transmitted through adjacent time resources.</w:t>
      </w:r>
    </w:p>
    <w:p w14:paraId="68AA1911" w14:textId="508273B7" w:rsidR="00CB6B3B" w:rsidRDefault="00CB6B3B" w:rsidP="00CB6B3B">
      <w:pPr>
        <w:rPr>
          <w:rFonts w:eastAsia="바탕체"/>
          <w:lang w:eastAsia="ko-KR"/>
        </w:rPr>
      </w:pPr>
      <w:r w:rsidRPr="00CB6B3B">
        <w:rPr>
          <w:rFonts w:eastAsia="바탕체"/>
          <w:lang w:eastAsia="ko-KR"/>
        </w:rPr>
        <w:lastRenderedPageBreak/>
        <w:t>For example, suppose that NCR-</w:t>
      </w:r>
      <w:proofErr w:type="spellStart"/>
      <w:r w:rsidRPr="00CB6B3B">
        <w:rPr>
          <w:rFonts w:eastAsia="바탕체"/>
          <w:lang w:eastAsia="ko-KR"/>
        </w:rPr>
        <w:t>Fwd</w:t>
      </w:r>
      <w:proofErr w:type="spellEnd"/>
      <w:r w:rsidRPr="00CB6B3B">
        <w:rPr>
          <w:rFonts w:eastAsia="바탕체"/>
          <w:lang w:eastAsia="ko-KR"/>
        </w:rPr>
        <w:t xml:space="preserve"> forwards PDCCH, PDSCH, and PUCCH transmissions as shown in Figure 3</w:t>
      </w:r>
      <w:proofErr w:type="gramStart"/>
      <w:r w:rsidRPr="00CB6B3B">
        <w:rPr>
          <w:rFonts w:eastAsia="바탕체"/>
          <w:lang w:eastAsia="ko-KR"/>
        </w:rPr>
        <w:t>.(</w:t>
      </w:r>
      <w:proofErr w:type="gramEnd"/>
      <w:r w:rsidRPr="00CB6B3B">
        <w:rPr>
          <w:rFonts w:eastAsia="바탕체"/>
          <w:lang w:eastAsia="ko-KR"/>
        </w:rPr>
        <w:t>a).</w:t>
      </w:r>
      <w:r>
        <w:rPr>
          <w:rFonts w:eastAsia="바탕체"/>
          <w:lang w:eastAsia="ko-KR"/>
        </w:rPr>
        <w:t xml:space="preserve"> </w:t>
      </w:r>
      <w:r w:rsidRPr="00CB6B3B">
        <w:rPr>
          <w:rFonts w:eastAsia="바탕체"/>
          <w:lang w:eastAsia="ko-KR"/>
        </w:rPr>
        <w:t xml:space="preserve">In this case, rather than indicating beam information for time resources that each channel is transmitted through three independent beam indications as in Figure 3.(b), </w:t>
      </w:r>
      <w:r w:rsidR="004E749E" w:rsidRPr="004E749E">
        <w:rPr>
          <w:rFonts w:eastAsia="바탕체"/>
          <w:lang w:eastAsia="ko-KR"/>
        </w:rPr>
        <w:t>it is efficient to indicate beam information for time resources in which multiple channels are transmitted</w:t>
      </w:r>
      <w:r w:rsidR="004E749E">
        <w:rPr>
          <w:rFonts w:eastAsia="바탕체"/>
          <w:lang w:eastAsia="ko-KR"/>
        </w:rPr>
        <w:t xml:space="preserve"> through one indication at once as shown in Figure 3.(c).</w:t>
      </w:r>
    </w:p>
    <w:p w14:paraId="3CD77052" w14:textId="59F54172" w:rsidR="004E749E" w:rsidRDefault="004E749E" w:rsidP="00CB6B3B">
      <w:pPr>
        <w:rPr>
          <w:rFonts w:eastAsia="바탕체"/>
          <w:lang w:eastAsia="ko-KR"/>
        </w:rPr>
      </w:pPr>
      <w:r w:rsidRPr="004E749E">
        <w:rPr>
          <w:rFonts w:eastAsia="바탕체"/>
          <w:lang w:eastAsia="ko-KR"/>
        </w:rPr>
        <w:t xml:space="preserve">Therefore, one or </w:t>
      </w:r>
      <w:r>
        <w:rPr>
          <w:rFonts w:eastAsia="바탕체"/>
          <w:lang w:eastAsia="ko-KR"/>
        </w:rPr>
        <w:t>multiple</w:t>
      </w:r>
      <w:r w:rsidRPr="004E749E">
        <w:rPr>
          <w:rFonts w:eastAsia="바탕체"/>
          <w:lang w:eastAsia="ko-KR"/>
        </w:rPr>
        <w:t xml:space="preserve"> beams and time resources to which each beam is applied </w:t>
      </w:r>
      <w:r>
        <w:rPr>
          <w:rFonts w:eastAsia="바탕체"/>
          <w:lang w:eastAsia="ko-KR"/>
        </w:rPr>
        <w:t>should</w:t>
      </w:r>
      <w:r w:rsidRPr="004E749E">
        <w:rPr>
          <w:rFonts w:eastAsia="바탕체"/>
          <w:lang w:eastAsia="ko-KR"/>
        </w:rPr>
        <w:t xml:space="preserve"> be able to be indicated </w:t>
      </w:r>
      <w:r>
        <w:rPr>
          <w:rFonts w:eastAsia="바탕체"/>
          <w:lang w:eastAsia="ko-KR"/>
        </w:rPr>
        <w:t xml:space="preserve">by one aperiodic </w:t>
      </w:r>
      <w:r w:rsidRPr="004E749E">
        <w:rPr>
          <w:rFonts w:eastAsia="바탕체"/>
          <w:lang w:eastAsia="ko-KR"/>
        </w:rPr>
        <w:t>beam indication.</w:t>
      </w:r>
    </w:p>
    <w:p w14:paraId="06904BD4" w14:textId="77777777" w:rsidR="00711C40" w:rsidRDefault="00711C40" w:rsidP="00711C40">
      <w:pPr>
        <w:rPr>
          <w:rFonts w:eastAsia="바탕체"/>
          <w:lang w:eastAsia="ko-KR"/>
        </w:rPr>
      </w:pPr>
    </w:p>
    <w:p w14:paraId="68B9BC5C" w14:textId="56238AE4" w:rsidR="00711C40" w:rsidRDefault="00711C40" w:rsidP="00711C40">
      <w:pPr>
        <w:rPr>
          <w:rFonts w:eastAsia="바탕체"/>
          <w:b/>
          <w:i/>
          <w:lang w:eastAsia="ko-KR"/>
        </w:rPr>
      </w:pPr>
      <w:r w:rsidRPr="007C334E">
        <w:rPr>
          <w:rFonts w:eastAsia="바탕체" w:hint="eastAsia"/>
          <w:b/>
          <w:i/>
          <w:lang w:eastAsia="ko-KR"/>
        </w:rPr>
        <w:t xml:space="preserve">Proposal </w:t>
      </w:r>
      <w:r w:rsidR="0071602C">
        <w:rPr>
          <w:rFonts w:eastAsia="바탕체"/>
          <w:b/>
          <w:i/>
          <w:lang w:eastAsia="ko-KR"/>
        </w:rPr>
        <w:t>11</w:t>
      </w:r>
      <w:r w:rsidRPr="007C334E">
        <w:rPr>
          <w:rFonts w:eastAsia="바탕체" w:hint="eastAsia"/>
          <w:b/>
          <w:i/>
          <w:lang w:eastAsia="ko-KR"/>
        </w:rPr>
        <w:t xml:space="preserve">: </w:t>
      </w:r>
      <w:r>
        <w:rPr>
          <w:rFonts w:eastAsia="바탕체"/>
          <w:b/>
          <w:i/>
          <w:lang w:eastAsia="ko-KR"/>
        </w:rPr>
        <w:t>For aperiodic indication, single or multiple sets of {beam index, corresponding time resource} can be indicated in one indication.</w:t>
      </w:r>
    </w:p>
    <w:p w14:paraId="387C060A" w14:textId="77777777" w:rsidR="00711C40" w:rsidRDefault="00711C40" w:rsidP="00711C40">
      <w:pPr>
        <w:rPr>
          <w:rFonts w:eastAsia="바탕체"/>
          <w:lang w:eastAsia="ko-KR"/>
        </w:rPr>
      </w:pPr>
    </w:p>
    <w:p w14:paraId="090087B3" w14:textId="77777777" w:rsidR="00711C40" w:rsidRDefault="00711C40" w:rsidP="00711C40">
      <w:pPr>
        <w:jc w:val="center"/>
        <w:rPr>
          <w:rFonts w:eastAsia="바탕체"/>
          <w:lang w:eastAsia="ko-KR"/>
        </w:rPr>
      </w:pPr>
      <w:r>
        <w:rPr>
          <w:rFonts w:eastAsia="바탕체" w:hint="eastAsia"/>
          <w:lang w:eastAsia="ko-KR"/>
        </w:rPr>
        <w:t xml:space="preserve">                    </w:t>
      </w:r>
      <w:r w:rsidRPr="00495E07">
        <w:rPr>
          <w:noProof/>
          <w:lang w:val="en-US" w:eastAsia="ko-KR"/>
        </w:rPr>
        <w:drawing>
          <wp:inline distT="0" distB="0" distL="0" distR="0" wp14:anchorId="64DC12D4" wp14:editId="69CB4507">
            <wp:extent cx="3429000" cy="904875"/>
            <wp:effectExtent l="0" t="0" r="0" b="9525"/>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29000" cy="904875"/>
                    </a:xfrm>
                    <a:prstGeom prst="rect">
                      <a:avLst/>
                    </a:prstGeom>
                  </pic:spPr>
                </pic:pic>
              </a:graphicData>
            </a:graphic>
          </wp:inline>
        </w:drawing>
      </w:r>
    </w:p>
    <w:p w14:paraId="74629E3D" w14:textId="77777777" w:rsidR="00711C40" w:rsidRDefault="00711C40" w:rsidP="00711C40">
      <w:pPr>
        <w:jc w:val="center"/>
        <w:rPr>
          <w:rFonts w:eastAsia="바탕체"/>
          <w:lang w:eastAsia="ko-KR"/>
        </w:rPr>
      </w:pPr>
      <w:r>
        <w:rPr>
          <w:rFonts w:eastAsia="바탕체" w:hint="eastAsia"/>
          <w:lang w:eastAsia="ko-KR"/>
        </w:rPr>
        <w:t xml:space="preserve">(a) </w:t>
      </w:r>
      <w:r>
        <w:rPr>
          <w:rFonts w:eastAsia="바탕체"/>
          <w:lang w:eastAsia="ko-KR"/>
        </w:rPr>
        <w:t>Time resource for PDCCH, PDSCH, and PUCCH</w:t>
      </w:r>
    </w:p>
    <w:p w14:paraId="065D7D8E" w14:textId="77777777" w:rsidR="00711C40" w:rsidRDefault="00711C40" w:rsidP="00711C40">
      <w:pPr>
        <w:rPr>
          <w:rFonts w:eastAsia="바탕체"/>
          <w:lang w:eastAsia="ko-KR"/>
        </w:rPr>
      </w:pPr>
    </w:p>
    <w:p w14:paraId="4BA65992" w14:textId="77777777" w:rsidR="00711C40" w:rsidRDefault="00711C40" w:rsidP="00711C40">
      <w:pPr>
        <w:jc w:val="center"/>
        <w:rPr>
          <w:rFonts w:eastAsia="바탕체"/>
          <w:lang w:eastAsia="ko-KR"/>
        </w:rPr>
      </w:pPr>
      <w:r w:rsidRPr="008E6939">
        <w:rPr>
          <w:noProof/>
          <w:lang w:val="en-US" w:eastAsia="ko-KR"/>
        </w:rPr>
        <w:drawing>
          <wp:inline distT="0" distB="0" distL="0" distR="0" wp14:anchorId="3623FA9B" wp14:editId="1D51D6B7">
            <wp:extent cx="4143375" cy="1819275"/>
            <wp:effectExtent l="0" t="0" r="9525" b="952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43375" cy="1819275"/>
                    </a:xfrm>
                    <a:prstGeom prst="rect">
                      <a:avLst/>
                    </a:prstGeom>
                  </pic:spPr>
                </pic:pic>
              </a:graphicData>
            </a:graphic>
          </wp:inline>
        </w:drawing>
      </w:r>
    </w:p>
    <w:p w14:paraId="47C71D97" w14:textId="77777777" w:rsidR="00711C40" w:rsidRDefault="00711C40" w:rsidP="00711C40">
      <w:pPr>
        <w:jc w:val="center"/>
        <w:rPr>
          <w:rFonts w:eastAsia="바탕체"/>
          <w:lang w:eastAsia="ko-KR"/>
        </w:rPr>
      </w:pPr>
      <w:r>
        <w:rPr>
          <w:rFonts w:eastAsia="바탕체" w:hint="eastAsia"/>
          <w:lang w:eastAsia="ko-KR"/>
        </w:rPr>
        <w:t>(</w:t>
      </w:r>
      <w:r>
        <w:rPr>
          <w:rFonts w:eastAsia="바탕체"/>
          <w:lang w:eastAsia="ko-KR"/>
        </w:rPr>
        <w:t>b</w:t>
      </w:r>
      <w:r>
        <w:rPr>
          <w:rFonts w:eastAsia="바탕체" w:hint="eastAsia"/>
          <w:lang w:eastAsia="ko-KR"/>
        </w:rPr>
        <w:t xml:space="preserve">) </w:t>
      </w:r>
      <w:r>
        <w:rPr>
          <w:rFonts w:eastAsia="바탕체"/>
          <w:lang w:eastAsia="ko-KR"/>
        </w:rPr>
        <w:t>Single beam indication per beam indication</w:t>
      </w:r>
    </w:p>
    <w:p w14:paraId="3CC704BE" w14:textId="77777777" w:rsidR="00711C40" w:rsidRDefault="00711C40" w:rsidP="00711C40">
      <w:pPr>
        <w:rPr>
          <w:rFonts w:eastAsia="바탕체"/>
          <w:lang w:eastAsia="ko-KR"/>
        </w:rPr>
      </w:pPr>
    </w:p>
    <w:p w14:paraId="3A0DD387" w14:textId="77777777" w:rsidR="00711C40" w:rsidRDefault="00711C40" w:rsidP="00711C40">
      <w:pPr>
        <w:jc w:val="center"/>
        <w:rPr>
          <w:rFonts w:eastAsia="바탕체"/>
          <w:lang w:eastAsia="ko-KR"/>
        </w:rPr>
      </w:pPr>
      <w:r w:rsidRPr="008E6939">
        <w:rPr>
          <w:noProof/>
          <w:lang w:val="en-US" w:eastAsia="ko-KR"/>
        </w:rPr>
        <w:drawing>
          <wp:inline distT="0" distB="0" distL="0" distR="0" wp14:anchorId="67A6EC1E" wp14:editId="09BD193D">
            <wp:extent cx="4143375" cy="1819275"/>
            <wp:effectExtent l="0" t="0" r="9525" b="952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43375" cy="1819275"/>
                    </a:xfrm>
                    <a:prstGeom prst="rect">
                      <a:avLst/>
                    </a:prstGeom>
                  </pic:spPr>
                </pic:pic>
              </a:graphicData>
            </a:graphic>
          </wp:inline>
        </w:drawing>
      </w:r>
    </w:p>
    <w:p w14:paraId="3F78A81A" w14:textId="77777777" w:rsidR="00711C40" w:rsidRDefault="00711C40" w:rsidP="00711C40">
      <w:pPr>
        <w:jc w:val="center"/>
        <w:rPr>
          <w:rFonts w:eastAsia="바탕체"/>
          <w:lang w:eastAsia="ko-KR"/>
        </w:rPr>
      </w:pPr>
      <w:r>
        <w:rPr>
          <w:rFonts w:eastAsia="바탕체" w:hint="eastAsia"/>
          <w:lang w:eastAsia="ko-KR"/>
        </w:rPr>
        <w:t>(</w:t>
      </w:r>
      <w:r>
        <w:rPr>
          <w:rFonts w:eastAsia="바탕체"/>
          <w:lang w:eastAsia="ko-KR"/>
        </w:rPr>
        <w:t>c</w:t>
      </w:r>
      <w:r>
        <w:rPr>
          <w:rFonts w:eastAsia="바탕체" w:hint="eastAsia"/>
          <w:lang w:eastAsia="ko-KR"/>
        </w:rPr>
        <w:t xml:space="preserve">) </w:t>
      </w:r>
      <w:r>
        <w:rPr>
          <w:rFonts w:eastAsia="바탕체"/>
          <w:lang w:eastAsia="ko-KR"/>
        </w:rPr>
        <w:t>Multiple</w:t>
      </w:r>
      <w:r>
        <w:rPr>
          <w:rFonts w:eastAsia="바탕체" w:hint="eastAsia"/>
          <w:lang w:eastAsia="ko-KR"/>
        </w:rPr>
        <w:t xml:space="preserve"> </w:t>
      </w:r>
      <w:r>
        <w:rPr>
          <w:rFonts w:eastAsia="바탕체"/>
          <w:lang w:eastAsia="ko-KR"/>
        </w:rPr>
        <w:t>beams indication per beam indication</w:t>
      </w:r>
    </w:p>
    <w:p w14:paraId="12D5C0EB" w14:textId="4E3C1B63" w:rsidR="00711C40" w:rsidRPr="00495E07" w:rsidRDefault="00711C40" w:rsidP="00711C40">
      <w:pPr>
        <w:jc w:val="center"/>
        <w:rPr>
          <w:rFonts w:eastAsia="바탕체"/>
          <w:b/>
          <w:lang w:eastAsia="ko-KR"/>
        </w:rPr>
      </w:pPr>
      <w:r w:rsidRPr="00495E07">
        <w:rPr>
          <w:rFonts w:eastAsia="바탕체"/>
          <w:b/>
          <w:lang w:eastAsia="ko-KR"/>
        </w:rPr>
        <w:t xml:space="preserve">Figure </w:t>
      </w:r>
      <w:r w:rsidR="006E1608">
        <w:rPr>
          <w:rFonts w:eastAsia="바탕체"/>
          <w:b/>
          <w:lang w:eastAsia="ko-KR"/>
        </w:rPr>
        <w:t>3</w:t>
      </w:r>
      <w:r w:rsidRPr="00495E07">
        <w:rPr>
          <w:rFonts w:eastAsia="바탕체"/>
          <w:b/>
          <w:lang w:eastAsia="ko-KR"/>
        </w:rPr>
        <w:t>. Examples of aperiodic access link beam indication</w:t>
      </w:r>
    </w:p>
    <w:p w14:paraId="2D56B82F" w14:textId="77777777" w:rsidR="00711C40" w:rsidRDefault="00711C40" w:rsidP="00711C40">
      <w:pPr>
        <w:rPr>
          <w:rFonts w:eastAsia="바탕체"/>
          <w:lang w:eastAsia="ko-KR"/>
        </w:rPr>
      </w:pPr>
    </w:p>
    <w:p w14:paraId="72E4C17B" w14:textId="77777777" w:rsidR="00711C40" w:rsidRDefault="00711C40" w:rsidP="00711C40">
      <w:pPr>
        <w:pStyle w:val="2"/>
      </w:pPr>
      <w:r>
        <w:lastRenderedPageBreak/>
        <w:t>Beam indication overlapping</w:t>
      </w:r>
    </w:p>
    <w:p w14:paraId="4CDF86CA" w14:textId="77777777" w:rsidR="00711C40" w:rsidRDefault="00711C40" w:rsidP="00711C40">
      <w:pPr>
        <w:rPr>
          <w:rFonts w:eastAsia="바탕체"/>
          <w:lang w:val="en-US" w:eastAsia="ko-KR"/>
        </w:rPr>
      </w:pPr>
      <w:r>
        <w:rPr>
          <w:rFonts w:eastAsia="바탕체"/>
          <w:lang w:val="en-US" w:eastAsia="ko-KR"/>
        </w:rPr>
        <w:t>I</w:t>
      </w:r>
      <w:r>
        <w:rPr>
          <w:rFonts w:eastAsia="바탕체" w:hint="eastAsia"/>
          <w:lang w:val="en-US" w:eastAsia="ko-KR"/>
        </w:rPr>
        <w:t xml:space="preserve">n </w:t>
      </w:r>
      <w:r>
        <w:rPr>
          <w:rFonts w:eastAsia="바탕체"/>
          <w:lang w:val="en-US" w:eastAsia="ko-KR"/>
        </w:rPr>
        <w:t xml:space="preserve">the last meeting, </w:t>
      </w:r>
      <w:r>
        <w:rPr>
          <w:rFonts w:eastAsia="바탕체" w:hint="eastAsia"/>
          <w:lang w:val="en-US" w:eastAsia="ko-KR"/>
        </w:rPr>
        <w:t xml:space="preserve">the conflict issue of </w:t>
      </w:r>
      <w:r>
        <w:rPr>
          <w:rFonts w:eastAsia="바탕체"/>
          <w:lang w:val="en-US" w:eastAsia="ko-KR"/>
        </w:rPr>
        <w:t xml:space="preserve">access link </w:t>
      </w:r>
      <w:r>
        <w:rPr>
          <w:rFonts w:eastAsia="바탕체" w:hint="eastAsia"/>
          <w:lang w:val="en-US" w:eastAsia="ko-KR"/>
        </w:rPr>
        <w:t xml:space="preserve">beam indication between two </w:t>
      </w:r>
      <w:r>
        <w:rPr>
          <w:rFonts w:eastAsia="바탕체"/>
          <w:lang w:val="en-US" w:eastAsia="ko-KR"/>
        </w:rPr>
        <w:t xml:space="preserve">indications over same resource was discussed. </w:t>
      </w:r>
    </w:p>
    <w:p w14:paraId="6C15E7CB" w14:textId="05F6DF4C" w:rsidR="00652180" w:rsidRDefault="00652180" w:rsidP="00711C40">
      <w:pPr>
        <w:rPr>
          <w:rFonts w:eastAsia="바탕체"/>
          <w:lang w:val="en-US" w:eastAsia="ko-KR"/>
        </w:rPr>
      </w:pPr>
      <w:r w:rsidRPr="00652180">
        <w:rPr>
          <w:rFonts w:eastAsia="바탕체"/>
          <w:lang w:val="en-US" w:eastAsia="ko-KR"/>
        </w:rPr>
        <w:t xml:space="preserve">In the case of the </w:t>
      </w:r>
      <w:r>
        <w:rPr>
          <w:rFonts w:eastAsia="바탕체" w:hint="eastAsia"/>
          <w:lang w:val="en-US" w:eastAsia="ko-KR"/>
        </w:rPr>
        <w:t xml:space="preserve">legacy </w:t>
      </w:r>
      <w:r w:rsidRPr="00652180">
        <w:rPr>
          <w:rFonts w:eastAsia="바탕체"/>
          <w:lang w:val="en-US" w:eastAsia="ko-KR"/>
        </w:rPr>
        <w:t>UE, when a conflict occurs between different signals/channels, transmission of a previously scheduled signal/channel is dropped and transmission of a signal/channel scheduled later is performed</w:t>
      </w:r>
      <w:r w:rsidR="00A75EBF">
        <w:rPr>
          <w:rFonts w:eastAsia="바탕체"/>
          <w:lang w:val="en-US" w:eastAsia="ko-KR"/>
        </w:rPr>
        <w:t xml:space="preserve"> in some cases as follows</w:t>
      </w:r>
      <w:r w:rsidRPr="00652180">
        <w:rPr>
          <w:rFonts w:eastAsia="바탕체"/>
          <w:lang w:val="en-US" w:eastAsia="ko-KR"/>
        </w:rPr>
        <w:t>.</w:t>
      </w:r>
    </w:p>
    <w:p w14:paraId="6DDF4AC6" w14:textId="12EDD449" w:rsidR="00652180" w:rsidRDefault="00652180" w:rsidP="00652180">
      <w:pPr>
        <w:pStyle w:val="ac"/>
        <w:numPr>
          <w:ilvl w:val="0"/>
          <w:numId w:val="27"/>
        </w:numPr>
        <w:ind w:leftChars="0"/>
        <w:rPr>
          <w:rFonts w:eastAsia="바탕체"/>
          <w:lang w:val="en-US" w:eastAsia="ko-KR"/>
        </w:rPr>
      </w:pPr>
      <w:r>
        <w:rPr>
          <w:rFonts w:eastAsia="바탕체"/>
          <w:lang w:val="en-US" w:eastAsia="ko-KR"/>
        </w:rPr>
        <w:t xml:space="preserve">In a conflict case between </w:t>
      </w:r>
      <w:proofErr w:type="spellStart"/>
      <w:r>
        <w:rPr>
          <w:rFonts w:eastAsia="바탕체"/>
          <w:lang w:val="en-US" w:eastAsia="ko-KR"/>
        </w:rPr>
        <w:t>eMBB</w:t>
      </w:r>
      <w:proofErr w:type="spellEnd"/>
      <w:r>
        <w:rPr>
          <w:rFonts w:eastAsia="바탕체"/>
          <w:lang w:val="en-US" w:eastAsia="ko-KR"/>
        </w:rPr>
        <w:t xml:space="preserve"> and URLLC data, </w:t>
      </w:r>
      <w:proofErr w:type="spellStart"/>
      <w:r>
        <w:rPr>
          <w:rFonts w:eastAsia="바탕체"/>
          <w:lang w:val="en-US" w:eastAsia="ko-KR"/>
        </w:rPr>
        <w:t>eMBB</w:t>
      </w:r>
      <w:proofErr w:type="spellEnd"/>
      <w:r>
        <w:rPr>
          <w:rFonts w:eastAsia="바탕체"/>
          <w:lang w:val="en-US" w:eastAsia="ko-KR"/>
        </w:rPr>
        <w:t xml:space="preserve"> data transmission is dropped and URLLC data transmission is performed in the overlapped symbol(s).</w:t>
      </w:r>
    </w:p>
    <w:p w14:paraId="76C52D24" w14:textId="4629364B" w:rsidR="00652180" w:rsidRPr="00652180" w:rsidRDefault="00652180" w:rsidP="00652180">
      <w:pPr>
        <w:pStyle w:val="ac"/>
        <w:numPr>
          <w:ilvl w:val="0"/>
          <w:numId w:val="27"/>
        </w:numPr>
        <w:ind w:leftChars="0"/>
        <w:rPr>
          <w:rFonts w:eastAsia="바탕체"/>
          <w:lang w:val="en-US" w:eastAsia="ko-KR"/>
        </w:rPr>
      </w:pPr>
      <w:r>
        <w:rPr>
          <w:rFonts w:eastAsia="바탕체"/>
          <w:lang w:val="en-US" w:eastAsia="ko-KR"/>
        </w:rPr>
        <w:t>In case of overlapping between SRS and PUSCH transmission, SRS transmission is dropped and PUSCH transmission is performed.</w:t>
      </w:r>
    </w:p>
    <w:p w14:paraId="4970D0AE" w14:textId="7211100E" w:rsidR="0062598F" w:rsidRDefault="0062598F" w:rsidP="00711C40">
      <w:pPr>
        <w:rPr>
          <w:rFonts w:eastAsia="바탕체"/>
          <w:lang w:val="en-US" w:eastAsia="ko-KR"/>
        </w:rPr>
      </w:pPr>
      <w:r w:rsidRPr="0062598F">
        <w:rPr>
          <w:rFonts w:eastAsia="바탕체"/>
          <w:lang w:val="en-US" w:eastAsia="ko-KR"/>
        </w:rPr>
        <w:t xml:space="preserve">Considering the </w:t>
      </w:r>
      <w:r>
        <w:rPr>
          <w:rFonts w:eastAsia="바탕체"/>
          <w:lang w:val="en-US" w:eastAsia="ko-KR"/>
        </w:rPr>
        <w:t xml:space="preserve">above cases, </w:t>
      </w:r>
      <w:r w:rsidRPr="0062598F">
        <w:rPr>
          <w:rFonts w:eastAsia="바탕체"/>
          <w:lang w:val="en-US" w:eastAsia="ko-KR"/>
        </w:rPr>
        <w:t xml:space="preserve">it may be necessary to replace the previous beam indication </w:t>
      </w:r>
      <w:r w:rsidR="00A75EBF">
        <w:rPr>
          <w:rFonts w:eastAsia="바탕체"/>
          <w:lang w:val="en-US" w:eastAsia="ko-KR"/>
        </w:rPr>
        <w:t>by</w:t>
      </w:r>
      <w:r w:rsidRPr="0062598F">
        <w:rPr>
          <w:rFonts w:eastAsia="바탕체"/>
          <w:lang w:val="en-US" w:eastAsia="ko-KR"/>
        </w:rPr>
        <w:t xml:space="preserve"> a new beam indication for a specific time resource.</w:t>
      </w:r>
      <w:r>
        <w:rPr>
          <w:rFonts w:eastAsia="바탕체"/>
          <w:lang w:val="en-US" w:eastAsia="ko-KR"/>
        </w:rPr>
        <w:t xml:space="preserve"> </w:t>
      </w:r>
      <w:r w:rsidRPr="0062598F">
        <w:rPr>
          <w:rFonts w:eastAsia="바탕체"/>
          <w:lang w:val="en-US" w:eastAsia="ko-KR"/>
        </w:rPr>
        <w:t xml:space="preserve">For example, if a semi-static/semi-persistent configuration and a dynamic indication </w:t>
      </w:r>
      <w:r>
        <w:rPr>
          <w:rFonts w:eastAsia="바탕체"/>
          <w:lang w:val="en-US" w:eastAsia="ko-KR"/>
        </w:rPr>
        <w:t xml:space="preserve">are </w:t>
      </w:r>
      <w:r w:rsidRPr="0062598F">
        <w:rPr>
          <w:rFonts w:eastAsia="바탕체"/>
          <w:lang w:val="en-US" w:eastAsia="ko-KR"/>
        </w:rPr>
        <w:t>conflict</w:t>
      </w:r>
      <w:r>
        <w:rPr>
          <w:rFonts w:eastAsia="바탕체"/>
          <w:lang w:val="en-US" w:eastAsia="ko-KR"/>
        </w:rPr>
        <w:t>ed</w:t>
      </w:r>
      <w:r w:rsidRPr="0062598F">
        <w:rPr>
          <w:rFonts w:eastAsia="바탕체"/>
          <w:lang w:val="en-US" w:eastAsia="ko-KR"/>
        </w:rPr>
        <w:t xml:space="preserve"> </w:t>
      </w:r>
      <w:r>
        <w:rPr>
          <w:rFonts w:eastAsia="바탕체"/>
          <w:lang w:val="en-US" w:eastAsia="ko-KR"/>
        </w:rPr>
        <w:t>in</w:t>
      </w:r>
      <w:r w:rsidRPr="0062598F">
        <w:rPr>
          <w:rFonts w:eastAsia="바탕체"/>
          <w:lang w:val="en-US" w:eastAsia="ko-KR"/>
        </w:rPr>
        <w:t xml:space="preserve"> a time resource, it will be necessary to give priority to the dynamic indication.</w:t>
      </w:r>
    </w:p>
    <w:p w14:paraId="35CC3BE4" w14:textId="77777777" w:rsidR="00711C40" w:rsidRDefault="00711C40" w:rsidP="00711C40">
      <w:pPr>
        <w:rPr>
          <w:rFonts w:eastAsia="바탕체"/>
          <w:lang w:val="en-US" w:eastAsia="ko-KR"/>
        </w:rPr>
      </w:pPr>
    </w:p>
    <w:p w14:paraId="772259D0" w14:textId="0323D655" w:rsidR="00711C40" w:rsidRPr="005E5537" w:rsidRDefault="00711C40" w:rsidP="00711C40">
      <w:pPr>
        <w:rPr>
          <w:rFonts w:eastAsia="바탕체"/>
          <w:b/>
          <w:i/>
          <w:lang w:val="en-US" w:eastAsia="ko-KR"/>
        </w:rPr>
      </w:pPr>
      <w:r w:rsidRPr="005E5537">
        <w:rPr>
          <w:rFonts w:eastAsia="바탕체" w:hint="eastAsia"/>
          <w:b/>
          <w:i/>
          <w:lang w:val="en-US" w:eastAsia="ko-KR"/>
        </w:rPr>
        <w:t xml:space="preserve">Proposal </w:t>
      </w:r>
      <w:r w:rsidR="0071602C">
        <w:rPr>
          <w:rFonts w:eastAsia="바탕체"/>
          <w:b/>
          <w:i/>
          <w:lang w:val="en-US" w:eastAsia="ko-KR"/>
        </w:rPr>
        <w:t>12</w:t>
      </w:r>
      <w:r w:rsidRPr="005E5537">
        <w:rPr>
          <w:rFonts w:eastAsia="바탕체" w:hint="eastAsia"/>
          <w:b/>
          <w:i/>
          <w:lang w:val="en-US" w:eastAsia="ko-KR"/>
        </w:rPr>
        <w:t xml:space="preserve">: </w:t>
      </w:r>
      <w:r>
        <w:rPr>
          <w:rFonts w:eastAsia="바탕체"/>
          <w:b/>
          <w:i/>
          <w:lang w:val="en-US" w:eastAsia="ko-KR"/>
        </w:rPr>
        <w:t xml:space="preserve">In case of conflict between semi-static/semi-persistent configuration and dynamic indication of access link beam indication in a symbol, dynamic indication </w:t>
      </w:r>
      <w:r w:rsidR="0062598F">
        <w:rPr>
          <w:rFonts w:eastAsia="바탕체"/>
          <w:b/>
          <w:i/>
          <w:lang w:val="en-US" w:eastAsia="ko-KR"/>
        </w:rPr>
        <w:t>is prioritized</w:t>
      </w:r>
      <w:r>
        <w:rPr>
          <w:rFonts w:eastAsia="바탕체"/>
          <w:b/>
          <w:i/>
          <w:lang w:val="en-US" w:eastAsia="ko-KR"/>
        </w:rPr>
        <w:t xml:space="preserve"> </w:t>
      </w:r>
      <w:r w:rsidR="0062598F">
        <w:rPr>
          <w:rFonts w:eastAsia="바탕체"/>
          <w:b/>
          <w:i/>
          <w:lang w:val="en-US" w:eastAsia="ko-KR"/>
        </w:rPr>
        <w:t xml:space="preserve">than </w:t>
      </w:r>
      <w:r>
        <w:rPr>
          <w:rFonts w:eastAsia="바탕체"/>
          <w:b/>
          <w:i/>
          <w:lang w:val="en-US" w:eastAsia="ko-KR"/>
        </w:rPr>
        <w:t>semi-static/semi-persistent configuration.</w:t>
      </w:r>
    </w:p>
    <w:p w14:paraId="7BDC8568" w14:textId="77777777" w:rsidR="00711C40" w:rsidRPr="00DE1853" w:rsidRDefault="00711C40" w:rsidP="00711C40">
      <w:pPr>
        <w:rPr>
          <w:rFonts w:eastAsia="바탕체"/>
          <w:lang w:val="en-US" w:eastAsia="ko-KR"/>
        </w:rPr>
      </w:pPr>
    </w:p>
    <w:p w14:paraId="55F6E8EE" w14:textId="77777777" w:rsidR="00711C40" w:rsidRDefault="00711C40" w:rsidP="00711C40">
      <w:pPr>
        <w:pStyle w:val="2"/>
      </w:pPr>
      <w:r>
        <w:t>Beam indication in paired spectrum</w:t>
      </w:r>
    </w:p>
    <w:p w14:paraId="1FDF96AD" w14:textId="5520BAE4" w:rsidR="00FF7C7D" w:rsidRDefault="00C33434" w:rsidP="00711C40">
      <w:pPr>
        <w:rPr>
          <w:rFonts w:eastAsia="바탕체"/>
          <w:lang w:val="en-US" w:eastAsia="ko-KR"/>
        </w:rPr>
      </w:pPr>
      <w:r w:rsidRPr="00C33434">
        <w:rPr>
          <w:rFonts w:eastAsia="바탕체"/>
          <w:lang w:val="en-US" w:eastAsia="ko-KR"/>
        </w:rPr>
        <w:t xml:space="preserve">NCR may </w:t>
      </w:r>
      <w:r>
        <w:rPr>
          <w:rFonts w:eastAsia="바탕체"/>
          <w:lang w:val="en-US" w:eastAsia="ko-KR"/>
        </w:rPr>
        <w:t xml:space="preserve">be </w:t>
      </w:r>
      <w:r w:rsidRPr="00C33434">
        <w:rPr>
          <w:rFonts w:eastAsia="바탕체"/>
          <w:lang w:val="en-US" w:eastAsia="ko-KR"/>
        </w:rPr>
        <w:t>operate</w:t>
      </w:r>
      <w:r>
        <w:rPr>
          <w:rFonts w:eastAsia="바탕체"/>
          <w:lang w:val="en-US" w:eastAsia="ko-KR"/>
        </w:rPr>
        <w:t>d</w:t>
      </w:r>
      <w:r w:rsidRPr="00C33434">
        <w:rPr>
          <w:rFonts w:eastAsia="바탕체"/>
          <w:lang w:val="en-US" w:eastAsia="ko-KR"/>
        </w:rPr>
        <w:t xml:space="preserve"> in FR1 FDD/TDD &amp; FR2 TDD band. </w:t>
      </w:r>
      <w:r w:rsidR="00FF7C7D">
        <w:rPr>
          <w:rFonts w:eastAsia="바탕체"/>
          <w:lang w:val="en-US" w:eastAsia="ko-KR"/>
        </w:rPr>
        <w:t>If a</w:t>
      </w:r>
      <w:r w:rsidR="002650EE">
        <w:rPr>
          <w:rFonts w:eastAsia="바탕체"/>
          <w:lang w:val="en-US" w:eastAsia="ko-KR"/>
        </w:rPr>
        <w:t>n</w:t>
      </w:r>
      <w:r w:rsidRPr="00C33434">
        <w:rPr>
          <w:rFonts w:eastAsia="바탕체"/>
          <w:lang w:val="en-US" w:eastAsia="ko-KR"/>
        </w:rPr>
        <w:t xml:space="preserve"> NCR </w:t>
      </w:r>
      <w:r>
        <w:rPr>
          <w:rFonts w:eastAsia="바탕체"/>
          <w:lang w:val="en-US" w:eastAsia="ko-KR"/>
        </w:rPr>
        <w:t xml:space="preserve">is </w:t>
      </w:r>
      <w:r w:rsidRPr="00C33434">
        <w:rPr>
          <w:rFonts w:eastAsia="바탕체"/>
          <w:lang w:val="en-US" w:eastAsia="ko-KR"/>
        </w:rPr>
        <w:t>operate</w:t>
      </w:r>
      <w:r>
        <w:rPr>
          <w:rFonts w:eastAsia="바탕체"/>
          <w:lang w:val="en-US" w:eastAsia="ko-KR"/>
        </w:rPr>
        <w:t>d in</w:t>
      </w:r>
      <w:r w:rsidRPr="00C33434">
        <w:rPr>
          <w:rFonts w:eastAsia="바탕체"/>
          <w:lang w:val="en-US" w:eastAsia="ko-KR"/>
        </w:rPr>
        <w:t xml:space="preserve"> FDD</w:t>
      </w:r>
      <w:r w:rsidR="00FF7C7D">
        <w:rPr>
          <w:rFonts w:eastAsia="바탕체"/>
          <w:lang w:val="en-US" w:eastAsia="ko-KR"/>
        </w:rPr>
        <w:t xml:space="preserve"> band</w:t>
      </w:r>
      <w:r w:rsidRPr="00C33434">
        <w:rPr>
          <w:rFonts w:eastAsia="바탕체"/>
          <w:lang w:val="en-US" w:eastAsia="ko-KR"/>
        </w:rPr>
        <w:t xml:space="preserve">, </w:t>
      </w:r>
      <w:r w:rsidR="00FF7C7D">
        <w:rPr>
          <w:rFonts w:eastAsia="바탕체"/>
          <w:lang w:val="en-US" w:eastAsia="ko-KR"/>
        </w:rPr>
        <w:t>it</w:t>
      </w:r>
      <w:r w:rsidRPr="00C33434">
        <w:rPr>
          <w:rFonts w:eastAsia="바탕체"/>
          <w:lang w:val="en-US" w:eastAsia="ko-KR"/>
        </w:rPr>
        <w:t xml:space="preserve"> may have to perform DL and UL forwarding operations simultaneously for the same or different UEs. Considering this, there is a need to perform beam indication for DL and UL</w:t>
      </w:r>
      <w:r w:rsidR="00FF7C7D">
        <w:rPr>
          <w:rFonts w:eastAsia="바탕체"/>
          <w:lang w:val="en-US" w:eastAsia="ko-KR"/>
        </w:rPr>
        <w:t xml:space="preserve"> independently</w:t>
      </w:r>
      <w:r w:rsidRPr="00C33434">
        <w:rPr>
          <w:rFonts w:eastAsia="바탕체"/>
          <w:lang w:val="en-US" w:eastAsia="ko-KR"/>
        </w:rPr>
        <w:t>.</w:t>
      </w:r>
      <w:r>
        <w:rPr>
          <w:rFonts w:eastAsia="바탕체"/>
          <w:lang w:val="en-US" w:eastAsia="ko-KR"/>
        </w:rPr>
        <w:t xml:space="preserve"> </w:t>
      </w:r>
      <w:r w:rsidRPr="00C33434">
        <w:rPr>
          <w:rFonts w:eastAsia="바탕체"/>
          <w:lang w:val="en-US" w:eastAsia="ko-KR"/>
        </w:rPr>
        <w:t xml:space="preserve">Therefore, it is necessary to discuss </w:t>
      </w:r>
      <w:r w:rsidR="00FF7C7D">
        <w:rPr>
          <w:rFonts w:eastAsia="바탕체"/>
          <w:lang w:val="en-US" w:eastAsia="ko-KR"/>
        </w:rPr>
        <w:t>independent indication of acce</w:t>
      </w:r>
      <w:r>
        <w:rPr>
          <w:rFonts w:eastAsia="바탕체"/>
          <w:lang w:val="en-US" w:eastAsia="ko-KR"/>
        </w:rPr>
        <w:t xml:space="preserve">ss link </w:t>
      </w:r>
      <w:r w:rsidRPr="00C33434">
        <w:rPr>
          <w:rFonts w:eastAsia="바탕체"/>
          <w:lang w:val="en-US" w:eastAsia="ko-KR"/>
        </w:rPr>
        <w:t xml:space="preserve">beam information </w:t>
      </w:r>
      <w:r w:rsidR="00FF7C7D">
        <w:rPr>
          <w:rFonts w:eastAsia="바탕체"/>
          <w:lang w:val="en-US" w:eastAsia="ko-KR"/>
        </w:rPr>
        <w:t>for</w:t>
      </w:r>
      <w:r w:rsidRPr="00C33434">
        <w:rPr>
          <w:rFonts w:eastAsia="바탕체"/>
          <w:lang w:val="en-US" w:eastAsia="ko-KR"/>
        </w:rPr>
        <w:t xml:space="preserve"> DL and UL</w:t>
      </w:r>
      <w:r w:rsidR="00FF7C7D">
        <w:rPr>
          <w:rFonts w:eastAsia="바탕체"/>
          <w:lang w:val="en-US" w:eastAsia="ko-KR"/>
        </w:rPr>
        <w:t xml:space="preserve"> for NCR in paired spectrum.</w:t>
      </w:r>
    </w:p>
    <w:p w14:paraId="7C419F51" w14:textId="77777777" w:rsidR="00C33434" w:rsidRDefault="00C33434" w:rsidP="00711C40">
      <w:pPr>
        <w:rPr>
          <w:rFonts w:eastAsia="바탕체"/>
          <w:lang w:val="en-US" w:eastAsia="ko-KR"/>
        </w:rPr>
      </w:pPr>
    </w:p>
    <w:p w14:paraId="5E2F2DAF" w14:textId="382406C8" w:rsidR="00711C40" w:rsidRPr="00A14C25" w:rsidRDefault="00711C40" w:rsidP="00711C40">
      <w:pPr>
        <w:rPr>
          <w:rFonts w:eastAsia="바탕체"/>
          <w:b/>
          <w:i/>
          <w:lang w:val="en-US" w:eastAsia="ko-KR"/>
        </w:rPr>
      </w:pPr>
      <w:r w:rsidRPr="00A14C25">
        <w:rPr>
          <w:rFonts w:eastAsia="바탕체" w:hint="eastAsia"/>
          <w:b/>
          <w:i/>
          <w:lang w:val="en-US" w:eastAsia="ko-KR"/>
        </w:rPr>
        <w:t xml:space="preserve">Proposal </w:t>
      </w:r>
      <w:r w:rsidR="0071602C">
        <w:rPr>
          <w:rFonts w:eastAsia="바탕체"/>
          <w:b/>
          <w:i/>
          <w:lang w:val="en-US" w:eastAsia="ko-KR"/>
        </w:rPr>
        <w:t>13</w:t>
      </w:r>
      <w:r w:rsidRPr="00A14C25">
        <w:rPr>
          <w:rFonts w:eastAsia="바탕체" w:hint="eastAsia"/>
          <w:b/>
          <w:i/>
          <w:lang w:val="en-US" w:eastAsia="ko-KR"/>
        </w:rPr>
        <w:t xml:space="preserve">: Discuss </w:t>
      </w:r>
      <w:r w:rsidRPr="00A14C25">
        <w:rPr>
          <w:rFonts w:eastAsia="바탕체"/>
          <w:b/>
          <w:i/>
          <w:lang w:val="en-US" w:eastAsia="ko-KR"/>
        </w:rPr>
        <w:t xml:space="preserve">access link </w:t>
      </w:r>
      <w:r w:rsidRPr="00A14C25">
        <w:rPr>
          <w:rFonts w:eastAsia="바탕체" w:hint="eastAsia"/>
          <w:b/>
          <w:i/>
          <w:lang w:val="en-US" w:eastAsia="ko-KR"/>
        </w:rPr>
        <w:t>beam indication</w:t>
      </w:r>
      <w:r w:rsidRPr="00A14C25">
        <w:rPr>
          <w:rFonts w:eastAsia="바탕체"/>
          <w:b/>
          <w:i/>
          <w:lang w:val="en-US" w:eastAsia="ko-KR"/>
        </w:rPr>
        <w:t xml:space="preserve"> for DL and UL forwarding operation </w:t>
      </w:r>
      <w:r w:rsidRPr="00A14C25">
        <w:rPr>
          <w:rFonts w:eastAsia="바탕체" w:hint="eastAsia"/>
          <w:b/>
          <w:i/>
          <w:lang w:val="en-US" w:eastAsia="ko-KR"/>
        </w:rPr>
        <w:t xml:space="preserve">in </w:t>
      </w:r>
      <w:r w:rsidRPr="00A14C25">
        <w:rPr>
          <w:rFonts w:eastAsia="바탕체"/>
          <w:b/>
          <w:i/>
          <w:lang w:val="en-US" w:eastAsia="ko-KR"/>
        </w:rPr>
        <w:t>paired</w:t>
      </w:r>
      <w:r w:rsidRPr="00A14C25">
        <w:rPr>
          <w:rFonts w:eastAsia="바탕체" w:hint="eastAsia"/>
          <w:b/>
          <w:i/>
          <w:lang w:val="en-US" w:eastAsia="ko-KR"/>
        </w:rPr>
        <w:t xml:space="preserve"> </w:t>
      </w:r>
      <w:r w:rsidRPr="00A14C25">
        <w:rPr>
          <w:rFonts w:eastAsia="바탕체"/>
          <w:b/>
          <w:i/>
          <w:lang w:val="en-US" w:eastAsia="ko-KR"/>
        </w:rPr>
        <w:t>spectrum.</w:t>
      </w:r>
    </w:p>
    <w:p w14:paraId="5D9365E0" w14:textId="77777777" w:rsidR="00A47AEA" w:rsidRDefault="00A47AEA" w:rsidP="00344308">
      <w:pPr>
        <w:rPr>
          <w:rFonts w:eastAsia="바탕체"/>
          <w:lang w:val="en-US" w:eastAsia="ko-KR"/>
        </w:rPr>
      </w:pPr>
    </w:p>
    <w:p w14:paraId="1442A5DA" w14:textId="105B807B" w:rsidR="00CE5A20" w:rsidRPr="00B7449F" w:rsidRDefault="00CE5A20" w:rsidP="00CE5A20">
      <w:pPr>
        <w:pStyle w:val="1"/>
        <w:rPr>
          <w:rFonts w:cs="Arial"/>
        </w:rPr>
      </w:pPr>
      <w:r>
        <w:t xml:space="preserve">Backhaul link beam </w:t>
      </w:r>
      <w:r w:rsidR="00785290">
        <w:t>indication</w:t>
      </w:r>
    </w:p>
    <w:p w14:paraId="30225AAF" w14:textId="77777777" w:rsidR="0048484D" w:rsidRPr="006F6193" w:rsidRDefault="0048484D" w:rsidP="0048484D">
      <w:pPr>
        <w:rPr>
          <w:rFonts w:eastAsia="바탕체"/>
          <w:lang w:val="en-US" w:eastAsia="ko-KR"/>
        </w:rPr>
      </w:pPr>
      <w:r>
        <w:rPr>
          <w:rFonts w:eastAsia="바탕체" w:hint="eastAsia"/>
          <w:lang w:val="en-US" w:eastAsia="ko-KR"/>
        </w:rPr>
        <w:t xml:space="preserve">In this section, </w:t>
      </w:r>
      <w:r>
        <w:rPr>
          <w:rFonts w:eastAsia="바탕체"/>
          <w:lang w:val="en-US" w:eastAsia="ko-KR"/>
        </w:rPr>
        <w:t xml:space="preserve">new signaling and pre-defined rule for </w:t>
      </w:r>
      <w:r>
        <w:rPr>
          <w:rFonts w:eastAsia="바탕체" w:hint="eastAsia"/>
          <w:lang w:val="en-US" w:eastAsia="ko-KR"/>
        </w:rPr>
        <w:t>backhaul link beam indication</w:t>
      </w:r>
      <w:r>
        <w:rPr>
          <w:rFonts w:eastAsia="바탕체"/>
          <w:lang w:val="en-US" w:eastAsia="ko-KR"/>
        </w:rPr>
        <w:t xml:space="preserve"> are discussed.</w:t>
      </w:r>
      <w:r>
        <w:rPr>
          <w:rFonts w:eastAsia="바탕체" w:hint="eastAsia"/>
          <w:lang w:val="en-US" w:eastAsia="ko-KR"/>
        </w:rPr>
        <w:t xml:space="preserve"> </w:t>
      </w:r>
      <w:r>
        <w:rPr>
          <w:rFonts w:eastAsia="바탕체" w:hint="eastAsia"/>
          <w:lang w:eastAsia="ko-KR"/>
        </w:rPr>
        <w:t>Regarding backhaul link beam indication, following is agreed in previous meeting</w:t>
      </w:r>
      <w:r>
        <w:rPr>
          <w:rFonts w:eastAsia="바탕체"/>
          <w:lang w:eastAsia="ko-KR"/>
        </w:rPr>
        <w:t xml:space="preserve"> [2]</w:t>
      </w:r>
      <w:r>
        <w:rPr>
          <w:rFonts w:eastAsia="바탕체" w:hint="eastAsia"/>
          <w:lang w:eastAsia="ko-KR"/>
        </w:rPr>
        <w:t>.</w:t>
      </w:r>
    </w:p>
    <w:tbl>
      <w:tblPr>
        <w:tblStyle w:val="aa"/>
        <w:tblW w:w="0" w:type="auto"/>
        <w:tblLook w:val="04A0" w:firstRow="1" w:lastRow="0" w:firstColumn="1" w:lastColumn="0" w:noHBand="0" w:noVBand="1"/>
      </w:tblPr>
      <w:tblGrid>
        <w:gridCol w:w="9629"/>
      </w:tblGrid>
      <w:tr w:rsidR="0048484D" w14:paraId="65C142B4" w14:textId="77777777" w:rsidTr="003F301A">
        <w:tc>
          <w:tcPr>
            <w:tcW w:w="10456" w:type="dxa"/>
          </w:tcPr>
          <w:p w14:paraId="30FDAA97" w14:textId="77777777" w:rsidR="0048484D" w:rsidRPr="00C275A1" w:rsidRDefault="0048484D" w:rsidP="003F301A">
            <w:pPr>
              <w:autoSpaceDE/>
              <w:autoSpaceDN/>
              <w:snapToGrid w:val="0"/>
              <w:jc w:val="left"/>
              <w:rPr>
                <w:rFonts w:ascii="Times" w:eastAsia="바탕" w:hAnsi="Times" w:cs="Times"/>
                <w:b/>
                <w:bCs/>
                <w:iCs/>
                <w:highlight w:val="green"/>
                <w:lang w:eastAsia="en-US"/>
              </w:rPr>
            </w:pPr>
            <w:r w:rsidRPr="00C275A1">
              <w:rPr>
                <w:rFonts w:ascii="Times" w:eastAsia="바탕" w:hAnsi="Times" w:cs="Times"/>
                <w:b/>
                <w:highlight w:val="green"/>
                <w:lang w:eastAsia="en-US"/>
              </w:rPr>
              <w:t>Agreement</w:t>
            </w:r>
          </w:p>
          <w:p w14:paraId="0E86337B" w14:textId="77777777" w:rsidR="0048484D" w:rsidRPr="00C275A1" w:rsidRDefault="0048484D" w:rsidP="003F301A">
            <w:pPr>
              <w:autoSpaceDE/>
              <w:autoSpaceDN/>
              <w:snapToGrid w:val="0"/>
              <w:jc w:val="left"/>
              <w:rPr>
                <w:rFonts w:ascii="Times" w:eastAsia="DengXian" w:hAnsi="Times" w:cs="Times"/>
                <w:szCs w:val="24"/>
                <w:lang w:eastAsia="en-US"/>
              </w:rPr>
            </w:pPr>
            <w:r w:rsidRPr="00C275A1">
              <w:rPr>
                <w:rFonts w:ascii="Times" w:eastAsia="DengXian" w:hAnsi="Times" w:cs="Times"/>
                <w:szCs w:val="24"/>
                <w:lang w:eastAsia="en-US"/>
              </w:rPr>
              <w:t xml:space="preserve">If adaptive beams are adopted for C-link and backhaul link, new </w:t>
            </w:r>
            <w:proofErr w:type="spellStart"/>
            <w:r w:rsidRPr="00C275A1">
              <w:rPr>
                <w:rFonts w:ascii="Times" w:eastAsia="DengXian" w:hAnsi="Times" w:cs="Times"/>
                <w:szCs w:val="24"/>
                <w:lang w:eastAsia="en-US"/>
              </w:rPr>
              <w:t>signaling</w:t>
            </w:r>
            <w:proofErr w:type="spellEnd"/>
            <w:r w:rsidRPr="00C275A1">
              <w:rPr>
                <w:rFonts w:ascii="Times" w:eastAsia="DengXian" w:hAnsi="Times" w:cs="Times"/>
                <w:szCs w:val="24"/>
                <w:lang w:eastAsia="en-US"/>
              </w:rPr>
              <w:t xml:space="preserve"> is supported to indicate a </w:t>
            </w:r>
            <w:r w:rsidRPr="00C275A1">
              <w:rPr>
                <w:rFonts w:ascii="Times" w:eastAsia="DengXian" w:hAnsi="Times" w:cs="Times"/>
                <w:bCs/>
                <w:szCs w:val="24"/>
                <w:lang w:eastAsia="en-US"/>
              </w:rPr>
              <w:t>beam(s) used for backhaul link from the set of beams for C-link</w:t>
            </w:r>
            <w:r w:rsidRPr="00C275A1">
              <w:rPr>
                <w:rFonts w:ascii="Times" w:eastAsia="DengXian" w:hAnsi="Times" w:cs="Times"/>
                <w:szCs w:val="24"/>
                <w:lang w:eastAsia="en-US"/>
              </w:rPr>
              <w:t>.</w:t>
            </w:r>
          </w:p>
          <w:p w14:paraId="4D71BA3E" w14:textId="77777777" w:rsidR="0048484D" w:rsidRPr="00A556F8" w:rsidRDefault="0048484D" w:rsidP="003F301A">
            <w:pPr>
              <w:numPr>
                <w:ilvl w:val="0"/>
                <w:numId w:val="47"/>
              </w:numPr>
              <w:overflowPunct/>
              <w:autoSpaceDE/>
              <w:autoSpaceDN/>
              <w:adjustRightInd/>
              <w:snapToGrid w:val="0"/>
              <w:spacing w:after="0"/>
              <w:jc w:val="left"/>
              <w:textAlignment w:val="auto"/>
              <w:rPr>
                <w:rFonts w:ascii="Times" w:eastAsia="바탕" w:hAnsi="Times" w:cs="Times"/>
                <w:lang w:eastAsia="x-none"/>
              </w:rPr>
            </w:pPr>
            <w:r w:rsidRPr="00C275A1">
              <w:rPr>
                <w:rFonts w:ascii="Times" w:eastAsia="바탕" w:hAnsi="Times" w:cs="Times"/>
                <w:lang w:eastAsia="x-none"/>
              </w:rPr>
              <w:t xml:space="preserve">Predefined rule is used to </w:t>
            </w:r>
            <w:r w:rsidRPr="00A556F8">
              <w:rPr>
                <w:rFonts w:ascii="Times" w:eastAsia="바탕" w:hAnsi="Times" w:cs="Times"/>
                <w:lang w:eastAsia="x-none"/>
              </w:rPr>
              <w:t>define the beam in case there is no indication via the new signalling</w:t>
            </w:r>
          </w:p>
          <w:p w14:paraId="1F02BE15" w14:textId="77777777" w:rsidR="0048484D" w:rsidRPr="00A556F8" w:rsidRDefault="0048484D" w:rsidP="003F301A">
            <w:pPr>
              <w:numPr>
                <w:ilvl w:val="1"/>
                <w:numId w:val="47"/>
              </w:numPr>
              <w:overflowPunct/>
              <w:autoSpaceDE/>
              <w:autoSpaceDN/>
              <w:adjustRightInd/>
              <w:snapToGrid w:val="0"/>
              <w:spacing w:after="0"/>
              <w:jc w:val="left"/>
              <w:textAlignment w:val="auto"/>
              <w:rPr>
                <w:rFonts w:ascii="Times" w:eastAsia="바탕" w:hAnsi="Times" w:cs="Times"/>
                <w:lang w:eastAsia="x-none"/>
              </w:rPr>
            </w:pPr>
            <w:r w:rsidRPr="00A556F8">
              <w:rPr>
                <w:rFonts w:ascii="Times" w:eastAsia="바탕" w:hAnsi="Times" w:cs="Times"/>
                <w:lang w:eastAsia="x-none"/>
              </w:rPr>
              <w:t>FFS: Details of the predefined rule</w:t>
            </w:r>
          </w:p>
          <w:p w14:paraId="4742F223" w14:textId="77777777" w:rsidR="0048484D" w:rsidRPr="00A556F8" w:rsidRDefault="0048484D" w:rsidP="003F301A">
            <w:pPr>
              <w:numPr>
                <w:ilvl w:val="1"/>
                <w:numId w:val="47"/>
              </w:numPr>
              <w:overflowPunct/>
              <w:autoSpaceDE/>
              <w:autoSpaceDN/>
              <w:adjustRightInd/>
              <w:snapToGrid w:val="0"/>
              <w:spacing w:after="0"/>
              <w:jc w:val="left"/>
              <w:textAlignment w:val="auto"/>
              <w:rPr>
                <w:rFonts w:ascii="Times" w:eastAsia="바탕" w:hAnsi="Times" w:cs="Times"/>
                <w:lang w:eastAsia="x-none"/>
              </w:rPr>
            </w:pPr>
            <w:r w:rsidRPr="00A556F8">
              <w:rPr>
                <w:rFonts w:ascii="Times" w:eastAsia="바탕" w:hAnsi="Times" w:cs="Times"/>
                <w:lang w:eastAsia="x-none"/>
              </w:rPr>
              <w:t>FFS: Application of predefined rule for other cases</w:t>
            </w:r>
          </w:p>
          <w:p w14:paraId="6E4FFFA1" w14:textId="77777777" w:rsidR="0048484D" w:rsidRPr="00A556F8" w:rsidRDefault="0048484D" w:rsidP="003F301A">
            <w:pPr>
              <w:numPr>
                <w:ilvl w:val="0"/>
                <w:numId w:val="47"/>
              </w:numPr>
              <w:overflowPunct/>
              <w:autoSpaceDE/>
              <w:autoSpaceDN/>
              <w:adjustRightInd/>
              <w:snapToGrid w:val="0"/>
              <w:spacing w:after="0"/>
              <w:jc w:val="left"/>
              <w:textAlignment w:val="auto"/>
              <w:rPr>
                <w:rFonts w:ascii="Times" w:eastAsia="바탕" w:hAnsi="Times" w:cs="Times"/>
                <w:lang w:eastAsia="x-none"/>
              </w:rPr>
            </w:pPr>
            <w:r w:rsidRPr="00A556F8">
              <w:rPr>
                <w:rFonts w:ascii="Times" w:eastAsia="바탕" w:hAnsi="Times" w:cs="Times"/>
                <w:lang w:eastAsia="x-none"/>
              </w:rPr>
              <w:t>Note: The beam(s) used for backhaul link should be from the RRC-configured list of beams for C-link.</w:t>
            </w:r>
          </w:p>
          <w:p w14:paraId="0E0EB84E" w14:textId="77777777" w:rsidR="0048484D" w:rsidRPr="009C2E86" w:rsidRDefault="0048484D" w:rsidP="003F301A">
            <w:pPr>
              <w:numPr>
                <w:ilvl w:val="0"/>
                <w:numId w:val="47"/>
              </w:numPr>
              <w:overflowPunct/>
              <w:autoSpaceDE/>
              <w:autoSpaceDN/>
              <w:adjustRightInd/>
              <w:snapToGrid w:val="0"/>
              <w:spacing w:after="0"/>
              <w:jc w:val="left"/>
              <w:textAlignment w:val="auto"/>
              <w:rPr>
                <w:rFonts w:ascii="Times" w:eastAsia="바탕" w:hAnsi="Times" w:cs="Times"/>
                <w:lang w:eastAsia="x-none"/>
              </w:rPr>
            </w:pPr>
            <w:r w:rsidRPr="00A556F8">
              <w:rPr>
                <w:rFonts w:ascii="Times" w:eastAsia="바탕" w:hAnsi="Times" w:cs="Times"/>
                <w:lang w:eastAsia="x-none"/>
              </w:rPr>
              <w:t>The new signalling, if needed, is an optional NCR capability</w:t>
            </w:r>
          </w:p>
        </w:tc>
      </w:tr>
    </w:tbl>
    <w:p w14:paraId="4228E056" w14:textId="77777777" w:rsidR="0048484D" w:rsidRDefault="0048484D" w:rsidP="0048484D">
      <w:pPr>
        <w:rPr>
          <w:rFonts w:eastAsia="바탕체"/>
          <w:lang w:eastAsia="ko-KR"/>
        </w:rPr>
      </w:pPr>
    </w:p>
    <w:p w14:paraId="35332121" w14:textId="77777777" w:rsidR="0048484D" w:rsidRPr="00753E2E" w:rsidRDefault="0048484D" w:rsidP="0048484D">
      <w:pPr>
        <w:rPr>
          <w:rFonts w:eastAsia="바탕체"/>
          <w:lang w:eastAsia="ko-KR"/>
        </w:rPr>
      </w:pPr>
      <w:r>
        <w:rPr>
          <w:rFonts w:eastAsia="바탕체" w:hint="eastAsia"/>
          <w:lang w:eastAsia="ko-KR"/>
        </w:rPr>
        <w:t>A</w:t>
      </w:r>
      <w:r>
        <w:rPr>
          <w:rFonts w:eastAsia="바탕체"/>
          <w:lang w:eastAsia="ko-KR"/>
        </w:rPr>
        <w:t>ccording to the agreement above, the beam applied to the backhaul link is indicated by network via new signalling, or determined by the predefined rule when the new signalling is absent. On the other hand, considering the cases when the NCR applies same beam to both of NCR-MT and NCR-</w:t>
      </w:r>
      <w:proofErr w:type="spellStart"/>
      <w:r>
        <w:rPr>
          <w:rFonts w:eastAsia="바탕체"/>
          <w:lang w:eastAsia="ko-KR"/>
        </w:rPr>
        <w:t>Fwd</w:t>
      </w:r>
      <w:proofErr w:type="spellEnd"/>
      <w:r>
        <w:rPr>
          <w:rFonts w:eastAsia="바탕체"/>
          <w:lang w:eastAsia="ko-KR"/>
        </w:rPr>
        <w:t xml:space="preserve"> for simultaneous operation of the C-link and backhaul link due to the sharing antenna and/or RF chain between NCR-MT and </w:t>
      </w:r>
      <w:r>
        <w:rPr>
          <w:rFonts w:eastAsia="바탕체"/>
          <w:lang w:eastAsia="ko-KR"/>
        </w:rPr>
        <w:lastRenderedPageBreak/>
        <w:t>NCR-</w:t>
      </w:r>
      <w:proofErr w:type="spellStart"/>
      <w:r>
        <w:rPr>
          <w:rFonts w:eastAsia="바탕체"/>
          <w:lang w:eastAsia="ko-KR"/>
        </w:rPr>
        <w:t>Fwd</w:t>
      </w:r>
      <w:proofErr w:type="spellEnd"/>
      <w:r>
        <w:rPr>
          <w:rFonts w:eastAsia="바탕체"/>
          <w:lang w:eastAsia="ko-KR"/>
        </w:rPr>
        <w:t>, it is reasonable for backhaul link beam of NCR to be aligned to C-link beam in case of simultaneous operation of C-link and backhaul link and the same direction of the links, i.e., UL or DL is applied.</w:t>
      </w:r>
    </w:p>
    <w:p w14:paraId="058AB952" w14:textId="77777777" w:rsidR="0048484D" w:rsidRDefault="0048484D" w:rsidP="0048484D">
      <w:pPr>
        <w:rPr>
          <w:rFonts w:eastAsia="바탕체"/>
          <w:lang w:eastAsia="ko-KR"/>
        </w:rPr>
      </w:pPr>
    </w:p>
    <w:p w14:paraId="35F43975" w14:textId="77777777" w:rsidR="0048484D" w:rsidRPr="0071602C" w:rsidRDefault="0048484D" w:rsidP="0048484D">
      <w:pPr>
        <w:rPr>
          <w:rFonts w:eastAsia="바탕체"/>
          <w:b/>
          <w:i/>
          <w:lang w:eastAsia="ko-KR"/>
        </w:rPr>
      </w:pPr>
      <w:r w:rsidRPr="0071602C">
        <w:rPr>
          <w:rFonts w:eastAsia="바탕체" w:hint="eastAsia"/>
          <w:b/>
          <w:i/>
          <w:lang w:eastAsia="ko-KR"/>
        </w:rPr>
        <w:t xml:space="preserve">Proposal </w:t>
      </w:r>
      <w:r w:rsidRPr="0071602C">
        <w:rPr>
          <w:rFonts w:eastAsia="바탕체"/>
          <w:b/>
          <w:i/>
          <w:lang w:eastAsia="ko-KR"/>
        </w:rPr>
        <w:t>14</w:t>
      </w:r>
      <w:r w:rsidRPr="0071602C">
        <w:rPr>
          <w:rFonts w:eastAsia="바탕체" w:hint="eastAsia"/>
          <w:b/>
          <w:i/>
          <w:lang w:eastAsia="ko-KR"/>
        </w:rPr>
        <w:t xml:space="preserve">. </w:t>
      </w:r>
      <w:r w:rsidRPr="0071602C">
        <w:rPr>
          <w:rFonts w:eastAsia="바탕체"/>
          <w:b/>
          <w:i/>
          <w:lang w:eastAsia="ko-KR"/>
        </w:rPr>
        <w:t xml:space="preserve">The beam used for C-link is applied to backhaul link when both of links are simultaneously operating in the same UL/DL direction, </w:t>
      </w:r>
      <w:r w:rsidRPr="0071602C">
        <w:rPr>
          <w:rFonts w:eastAsia="바탕체" w:hint="eastAsia"/>
          <w:b/>
          <w:i/>
          <w:lang w:eastAsia="ko-KR"/>
        </w:rPr>
        <w:t xml:space="preserve">at </w:t>
      </w:r>
      <w:r w:rsidRPr="0071602C">
        <w:rPr>
          <w:rFonts w:eastAsia="바탕체"/>
          <w:b/>
          <w:i/>
          <w:lang w:eastAsia="ko-KR"/>
        </w:rPr>
        <w:t>least for NCR cannot apply different beams for C-link and backhaul link simultaneously.</w:t>
      </w:r>
    </w:p>
    <w:p w14:paraId="754D1FF5" w14:textId="77777777" w:rsidR="0048484D" w:rsidRPr="00753E2E" w:rsidRDefault="0048484D" w:rsidP="0048484D">
      <w:pPr>
        <w:rPr>
          <w:rFonts w:eastAsia="바탕체"/>
          <w:lang w:eastAsia="ko-KR"/>
        </w:rPr>
      </w:pPr>
    </w:p>
    <w:p w14:paraId="2ACFEDC5" w14:textId="77777777" w:rsidR="0048484D" w:rsidRPr="000E30F1" w:rsidRDefault="0048484D" w:rsidP="0048484D">
      <w:pPr>
        <w:rPr>
          <w:rFonts w:eastAsia="바탕체"/>
          <w:b/>
          <w:u w:val="single"/>
          <w:lang w:eastAsia="ko-KR"/>
        </w:rPr>
      </w:pPr>
      <w:r w:rsidRPr="000E30F1">
        <w:rPr>
          <w:rFonts w:eastAsia="바탕체"/>
          <w:b/>
          <w:u w:val="single"/>
          <w:lang w:eastAsia="ko-KR"/>
        </w:rPr>
        <w:t>New signalling for backhaul link beam indication</w:t>
      </w:r>
    </w:p>
    <w:p w14:paraId="05E16A79" w14:textId="77777777" w:rsidR="0048484D" w:rsidRDefault="0048484D" w:rsidP="0048484D">
      <w:pPr>
        <w:rPr>
          <w:rFonts w:eastAsia="바탕체"/>
          <w:lang w:eastAsia="ko-KR"/>
        </w:rPr>
      </w:pPr>
    </w:p>
    <w:p w14:paraId="33BE5782" w14:textId="77777777" w:rsidR="0048484D" w:rsidRDefault="0048484D" w:rsidP="0048484D">
      <w:pPr>
        <w:rPr>
          <w:rFonts w:eastAsia="바탕체"/>
          <w:lang w:eastAsia="ko-KR"/>
        </w:rPr>
      </w:pPr>
      <w:r>
        <w:rPr>
          <w:rFonts w:eastAsia="바탕체" w:hint="eastAsia"/>
          <w:lang w:eastAsia="ko-KR"/>
        </w:rPr>
        <w:t xml:space="preserve">When NCR supports unified TCI state framework, TCI state ID </w:t>
      </w:r>
      <w:r>
        <w:rPr>
          <w:rFonts w:eastAsia="바탕체"/>
          <w:lang w:eastAsia="ko-KR"/>
        </w:rPr>
        <w:t>can</w:t>
      </w:r>
      <w:r>
        <w:rPr>
          <w:rFonts w:eastAsia="바탕체" w:hint="eastAsia"/>
          <w:lang w:eastAsia="ko-KR"/>
        </w:rPr>
        <w:t xml:space="preserve"> </w:t>
      </w:r>
      <w:r>
        <w:rPr>
          <w:rFonts w:eastAsia="바탕체"/>
          <w:lang w:eastAsia="ko-KR"/>
        </w:rPr>
        <w:t>be used for indication of both of DL and UL for backhaul link beam. However, it should be noted that it is not a mandatory feature for NCR-MT, so the beam indication which is applied to backhaul link based on Rel-15 beam indication framework should be discussed.</w:t>
      </w:r>
    </w:p>
    <w:p w14:paraId="282FEEDE" w14:textId="77777777" w:rsidR="0048484D" w:rsidRDefault="0048484D" w:rsidP="0048484D">
      <w:pPr>
        <w:rPr>
          <w:rFonts w:eastAsia="바탕체"/>
          <w:lang w:eastAsia="ko-KR"/>
        </w:rPr>
      </w:pPr>
      <w:r>
        <w:rPr>
          <w:rFonts w:eastAsia="바탕체" w:hint="eastAsia"/>
          <w:lang w:eastAsia="ko-KR"/>
        </w:rPr>
        <w:t xml:space="preserve">It is </w:t>
      </w:r>
      <w:r>
        <w:rPr>
          <w:rFonts w:eastAsia="바탕체"/>
          <w:lang w:eastAsia="ko-KR"/>
        </w:rPr>
        <w:t>natural</w:t>
      </w:r>
      <w:r>
        <w:rPr>
          <w:rFonts w:eastAsia="바탕체" w:hint="eastAsia"/>
          <w:lang w:eastAsia="ko-KR"/>
        </w:rPr>
        <w:t xml:space="preserve"> </w:t>
      </w:r>
      <w:r>
        <w:rPr>
          <w:rFonts w:eastAsia="바탕체"/>
          <w:lang w:eastAsia="ko-KR"/>
        </w:rPr>
        <w:t>that TCI state ID is indicated for downlink beam and SRI is indicated for uplink beam when NCR-MT only supports Rel-15 beam indication framework.</w:t>
      </w:r>
    </w:p>
    <w:p w14:paraId="51EB8FEB" w14:textId="5975EC78" w:rsidR="0048484D" w:rsidRDefault="0048484D">
      <w:pPr>
        <w:rPr>
          <w:rFonts w:eastAsia="바탕체"/>
          <w:lang w:eastAsia="ko-KR"/>
        </w:rPr>
      </w:pPr>
      <w:r>
        <w:rPr>
          <w:rFonts w:eastAsia="바탕체"/>
          <w:lang w:eastAsia="ko-KR"/>
        </w:rPr>
        <w:t>M</w:t>
      </w:r>
      <w:r>
        <w:rPr>
          <w:rFonts w:eastAsia="바탕체" w:hint="eastAsia"/>
          <w:lang w:eastAsia="ko-KR"/>
        </w:rPr>
        <w:t xml:space="preserve">eanwhile, it should be noted that TCI state ID is defined in the </w:t>
      </w:r>
      <w:proofErr w:type="spellStart"/>
      <w:r w:rsidRPr="006A2A7A">
        <w:rPr>
          <w:rFonts w:eastAsia="바탕체" w:hint="eastAsia"/>
          <w:i/>
          <w:lang w:eastAsia="ko-KR"/>
        </w:rPr>
        <w:t>pdsch-Config</w:t>
      </w:r>
      <w:proofErr w:type="spellEnd"/>
      <w:r>
        <w:rPr>
          <w:rFonts w:eastAsia="바탕체" w:hint="eastAsia"/>
          <w:lang w:eastAsia="ko-KR"/>
        </w:rPr>
        <w:t xml:space="preserve"> IE, which is associated with the BWP</w:t>
      </w:r>
      <w:r>
        <w:rPr>
          <w:rFonts w:eastAsia="바탕체"/>
          <w:lang w:eastAsia="ko-KR"/>
        </w:rPr>
        <w:t xml:space="preserve">, </w:t>
      </w:r>
      <w:r w:rsidRPr="006A2A7A">
        <w:rPr>
          <w:rFonts w:eastAsia="바탕체" w:hint="eastAsia"/>
          <w:i/>
          <w:lang w:eastAsia="ko-KR"/>
        </w:rPr>
        <w:t>BWP-</w:t>
      </w:r>
      <w:proofErr w:type="spellStart"/>
      <w:r w:rsidRPr="006A2A7A">
        <w:rPr>
          <w:rFonts w:eastAsia="바탕체" w:hint="eastAsia"/>
          <w:i/>
          <w:lang w:eastAsia="ko-KR"/>
        </w:rPr>
        <w:t>DownlinkDedicated</w:t>
      </w:r>
      <w:proofErr w:type="spellEnd"/>
      <w:r>
        <w:rPr>
          <w:rFonts w:eastAsia="바탕체" w:hint="eastAsia"/>
          <w:lang w:eastAsia="ko-KR"/>
        </w:rPr>
        <w:t xml:space="preserve">, </w:t>
      </w:r>
      <w:r>
        <w:rPr>
          <w:rFonts w:eastAsia="바탕체"/>
          <w:lang w:eastAsia="ko-KR"/>
        </w:rPr>
        <w:t xml:space="preserve">therefore it makes </w:t>
      </w:r>
      <w:r>
        <w:rPr>
          <w:rFonts w:eastAsia="바탕체" w:hint="eastAsia"/>
          <w:lang w:eastAsia="ko-KR"/>
        </w:rPr>
        <w:t xml:space="preserve">it </w:t>
      </w:r>
      <w:r>
        <w:rPr>
          <w:rFonts w:eastAsia="바탕체"/>
          <w:lang w:eastAsia="ko-KR"/>
        </w:rPr>
        <w:t>to be</w:t>
      </w:r>
      <w:r>
        <w:rPr>
          <w:rFonts w:eastAsia="바탕체" w:hint="eastAsia"/>
          <w:lang w:eastAsia="ko-KR"/>
        </w:rPr>
        <w:t xml:space="preserve"> UE-specific PDSCH configuration.</w:t>
      </w:r>
      <w:r>
        <w:rPr>
          <w:rFonts w:eastAsia="바탕체"/>
          <w:lang w:eastAsia="ko-KR"/>
        </w:rPr>
        <w:t xml:space="preserve"> In other words, TCI state ID is BWP-specific configuration for NCR-MT, which is UE-specific configuration, not cell common configuration. Accordingly methodology </w:t>
      </w:r>
      <w:r w:rsidRPr="006A2A7A">
        <w:rPr>
          <w:rFonts w:eastAsia="바탕체"/>
          <w:lang w:eastAsia="ko-KR"/>
        </w:rPr>
        <w:t xml:space="preserve">for </w:t>
      </w:r>
      <w:r>
        <w:rPr>
          <w:rFonts w:eastAsia="바탕체"/>
          <w:lang w:eastAsia="ko-KR"/>
        </w:rPr>
        <w:t>determination of</w:t>
      </w:r>
      <w:r w:rsidRPr="006A2A7A">
        <w:rPr>
          <w:rFonts w:eastAsia="바탕체"/>
          <w:lang w:eastAsia="ko-KR"/>
        </w:rPr>
        <w:t xml:space="preserve"> </w:t>
      </w:r>
      <w:r>
        <w:rPr>
          <w:rFonts w:eastAsia="바탕체"/>
          <w:lang w:eastAsia="ko-KR"/>
        </w:rPr>
        <w:t>certain</w:t>
      </w:r>
      <w:r w:rsidRPr="006A2A7A">
        <w:rPr>
          <w:rFonts w:eastAsia="바탕체"/>
          <w:lang w:eastAsia="ko-KR"/>
        </w:rPr>
        <w:t xml:space="preserve"> BWP </w:t>
      </w:r>
      <w:r>
        <w:rPr>
          <w:rFonts w:eastAsia="바탕체"/>
          <w:lang w:eastAsia="ko-KR"/>
        </w:rPr>
        <w:t>is</w:t>
      </w:r>
      <w:r w:rsidRPr="006A2A7A">
        <w:rPr>
          <w:rFonts w:eastAsia="바탕체"/>
          <w:lang w:eastAsia="ko-KR"/>
        </w:rPr>
        <w:t xml:space="preserve"> necessary, and </w:t>
      </w:r>
      <w:r>
        <w:rPr>
          <w:rFonts w:eastAsia="바탕체"/>
          <w:lang w:eastAsia="ko-KR"/>
        </w:rPr>
        <w:t>it needs to be discussed</w:t>
      </w:r>
      <w:r w:rsidRPr="006A2A7A">
        <w:rPr>
          <w:rFonts w:eastAsia="바탕체"/>
          <w:lang w:eastAsia="ko-KR"/>
        </w:rPr>
        <w:t xml:space="preserve">. </w:t>
      </w:r>
      <w:r>
        <w:rPr>
          <w:rFonts w:eastAsia="바탕체"/>
          <w:lang w:eastAsia="ko-KR"/>
        </w:rPr>
        <w:t xml:space="preserve">It is out of commonality that backhaul link is indicated while changing the BWP, </w:t>
      </w:r>
      <w:r w:rsidRPr="006A2A7A">
        <w:rPr>
          <w:rFonts w:eastAsia="바탕체"/>
          <w:lang w:eastAsia="ko-KR"/>
        </w:rPr>
        <w:t>considering that it is a backhaul link</w:t>
      </w:r>
      <w:r>
        <w:rPr>
          <w:rFonts w:eastAsia="바탕체"/>
          <w:lang w:eastAsia="ko-KR"/>
        </w:rPr>
        <w:t xml:space="preserve">. </w:t>
      </w:r>
      <w:r w:rsidRPr="0014068E">
        <w:rPr>
          <w:rFonts w:eastAsia="바탕체"/>
          <w:lang w:eastAsia="ko-KR"/>
        </w:rPr>
        <w:t>Therefore, it would be appropriate to in</w:t>
      </w:r>
      <w:r>
        <w:rPr>
          <w:rFonts w:eastAsia="바탕체"/>
          <w:lang w:eastAsia="ko-KR"/>
        </w:rPr>
        <w:t>dicate</w:t>
      </w:r>
      <w:r w:rsidRPr="0014068E">
        <w:rPr>
          <w:rFonts w:eastAsia="바탕체"/>
          <w:lang w:eastAsia="ko-KR"/>
        </w:rPr>
        <w:t xml:space="preserve"> a specific BWP in advance to set the TCI state ID for the BWP, or to indicate the TCI state ID based on a specific BWP, for example, initial BWP or default BWP.</w:t>
      </w:r>
    </w:p>
    <w:p w14:paraId="54FCF8F8" w14:textId="77777777" w:rsidR="0048484D" w:rsidRDefault="0048484D" w:rsidP="0048484D">
      <w:pPr>
        <w:rPr>
          <w:rFonts w:eastAsia="바탕체"/>
          <w:lang w:eastAsia="ko-KR"/>
        </w:rPr>
      </w:pPr>
    </w:p>
    <w:p w14:paraId="07E830B1" w14:textId="77777777" w:rsidR="0048484D" w:rsidRPr="0071602C" w:rsidRDefault="0048484D" w:rsidP="0048484D">
      <w:pPr>
        <w:rPr>
          <w:rFonts w:eastAsia="바탕체"/>
          <w:b/>
          <w:i/>
          <w:lang w:eastAsia="ko-KR"/>
        </w:rPr>
      </w:pPr>
      <w:r w:rsidRPr="0071602C">
        <w:rPr>
          <w:rFonts w:eastAsia="바탕체" w:hint="eastAsia"/>
          <w:b/>
          <w:i/>
          <w:lang w:eastAsia="ko-KR"/>
        </w:rPr>
        <w:t xml:space="preserve">Proposal </w:t>
      </w:r>
      <w:r w:rsidRPr="0071602C">
        <w:rPr>
          <w:rFonts w:eastAsia="바탕체"/>
          <w:b/>
          <w:i/>
          <w:lang w:eastAsia="ko-KR"/>
        </w:rPr>
        <w:t>15</w:t>
      </w:r>
      <w:r w:rsidRPr="0071602C">
        <w:rPr>
          <w:rFonts w:eastAsia="바탕체" w:hint="eastAsia"/>
          <w:b/>
          <w:i/>
          <w:lang w:eastAsia="ko-KR"/>
        </w:rPr>
        <w:t xml:space="preserve">. </w:t>
      </w:r>
      <w:r w:rsidRPr="0071602C">
        <w:rPr>
          <w:rFonts w:eastAsia="바탕체"/>
          <w:b/>
          <w:i/>
          <w:lang w:eastAsia="ko-KR"/>
        </w:rPr>
        <w:t xml:space="preserve">For a new signalling of </w:t>
      </w:r>
      <w:r w:rsidRPr="0071602C">
        <w:rPr>
          <w:rFonts w:eastAsia="바탕체" w:hint="eastAsia"/>
          <w:b/>
          <w:i/>
          <w:lang w:eastAsia="ko-KR"/>
        </w:rPr>
        <w:t xml:space="preserve">backhaul </w:t>
      </w:r>
      <w:r w:rsidRPr="0071602C">
        <w:rPr>
          <w:rFonts w:eastAsia="바탕체"/>
          <w:b/>
          <w:i/>
          <w:lang w:eastAsia="ko-KR"/>
        </w:rPr>
        <w:t>link</w:t>
      </w:r>
      <w:r w:rsidRPr="0071602C">
        <w:rPr>
          <w:rFonts w:eastAsia="바탕체" w:hint="eastAsia"/>
          <w:b/>
          <w:i/>
          <w:lang w:eastAsia="ko-KR"/>
        </w:rPr>
        <w:t xml:space="preserve"> beam </w:t>
      </w:r>
      <w:r w:rsidRPr="0071602C">
        <w:rPr>
          <w:rFonts w:eastAsia="바탕체"/>
          <w:b/>
          <w:i/>
          <w:lang w:eastAsia="ko-KR"/>
        </w:rPr>
        <w:t xml:space="preserve">indication, </w:t>
      </w:r>
    </w:p>
    <w:p w14:paraId="71A0ADAC" w14:textId="77777777" w:rsidR="0048484D" w:rsidRPr="0071602C" w:rsidRDefault="0048484D" w:rsidP="0048484D">
      <w:pPr>
        <w:pStyle w:val="ac"/>
        <w:numPr>
          <w:ilvl w:val="0"/>
          <w:numId w:val="48"/>
        </w:numPr>
        <w:spacing w:after="0"/>
        <w:ind w:leftChars="0"/>
        <w:rPr>
          <w:rFonts w:eastAsia="바탕체"/>
          <w:b/>
          <w:i/>
          <w:lang w:eastAsia="ko-KR"/>
        </w:rPr>
      </w:pPr>
      <w:r w:rsidRPr="0071602C">
        <w:rPr>
          <w:rFonts w:eastAsia="바탕체"/>
          <w:b/>
          <w:i/>
          <w:lang w:eastAsia="ko-KR"/>
        </w:rPr>
        <w:t>In case of Rel-15 beam indicate framework is used for NCR-MT,</w:t>
      </w:r>
    </w:p>
    <w:p w14:paraId="3C33823E" w14:textId="77777777" w:rsidR="0048484D" w:rsidRPr="0014068E" w:rsidRDefault="0048484D" w:rsidP="0048484D">
      <w:pPr>
        <w:pStyle w:val="ac"/>
        <w:numPr>
          <w:ilvl w:val="1"/>
          <w:numId w:val="48"/>
        </w:numPr>
        <w:spacing w:after="0"/>
        <w:ind w:leftChars="0"/>
        <w:rPr>
          <w:rFonts w:eastAsia="바탕체"/>
          <w:b/>
          <w:i/>
          <w:lang w:eastAsia="ko-KR"/>
        </w:rPr>
      </w:pPr>
      <w:r>
        <w:rPr>
          <w:rFonts w:eastAsia="바탕체"/>
          <w:b/>
          <w:i/>
          <w:lang w:eastAsia="ko-KR"/>
        </w:rPr>
        <w:t>The d</w:t>
      </w:r>
      <w:r w:rsidRPr="0014068E">
        <w:rPr>
          <w:rFonts w:eastAsia="바탕체"/>
          <w:b/>
          <w:i/>
          <w:lang w:eastAsia="ko-KR"/>
        </w:rPr>
        <w:t xml:space="preserve">ownlink beam indication is based on the TCI state ID, and the BWP </w:t>
      </w:r>
      <w:r>
        <w:rPr>
          <w:rFonts w:eastAsia="바탕체"/>
          <w:b/>
          <w:i/>
          <w:lang w:eastAsia="ko-KR"/>
        </w:rPr>
        <w:t>of the indication</w:t>
      </w:r>
      <w:r w:rsidRPr="0014068E">
        <w:rPr>
          <w:rFonts w:eastAsia="바탕체"/>
          <w:b/>
          <w:i/>
          <w:lang w:eastAsia="ko-KR"/>
        </w:rPr>
        <w:t xml:space="preserve"> is based on the initial BWP or default BWP.</w:t>
      </w:r>
    </w:p>
    <w:p w14:paraId="1F184796" w14:textId="77777777" w:rsidR="0048484D" w:rsidRDefault="0048484D" w:rsidP="0048484D">
      <w:pPr>
        <w:pStyle w:val="ac"/>
        <w:numPr>
          <w:ilvl w:val="1"/>
          <w:numId w:val="48"/>
        </w:numPr>
        <w:ind w:leftChars="0"/>
        <w:rPr>
          <w:rFonts w:eastAsia="바탕체"/>
          <w:b/>
          <w:i/>
          <w:lang w:eastAsia="ko-KR"/>
        </w:rPr>
      </w:pPr>
      <w:r>
        <w:rPr>
          <w:rFonts w:eastAsia="바탕체"/>
          <w:b/>
          <w:i/>
          <w:lang w:eastAsia="ko-KR"/>
        </w:rPr>
        <w:t>The u</w:t>
      </w:r>
      <w:r w:rsidRPr="0014068E">
        <w:rPr>
          <w:rFonts w:eastAsia="바탕체"/>
          <w:b/>
          <w:i/>
          <w:lang w:eastAsia="ko-KR"/>
        </w:rPr>
        <w:t>plink beam indication be based on SRI.</w:t>
      </w:r>
    </w:p>
    <w:p w14:paraId="017F0EC7" w14:textId="77777777" w:rsidR="0048484D" w:rsidRPr="0071602C" w:rsidRDefault="0048484D" w:rsidP="0048484D">
      <w:pPr>
        <w:pStyle w:val="ac"/>
        <w:numPr>
          <w:ilvl w:val="0"/>
          <w:numId w:val="48"/>
        </w:numPr>
        <w:spacing w:after="0"/>
        <w:ind w:leftChars="0"/>
        <w:rPr>
          <w:rFonts w:eastAsia="바탕체"/>
          <w:b/>
          <w:i/>
          <w:lang w:eastAsia="ko-KR"/>
        </w:rPr>
      </w:pPr>
      <w:r w:rsidRPr="0071602C">
        <w:rPr>
          <w:rFonts w:eastAsia="바탕체"/>
          <w:b/>
          <w:i/>
          <w:lang w:eastAsia="ko-KR"/>
        </w:rPr>
        <w:t xml:space="preserve">In case of Rel-17 beam indication framework </w:t>
      </w:r>
      <w:r w:rsidRPr="0071602C">
        <w:rPr>
          <w:rFonts w:eastAsia="바탕체" w:hint="eastAsia"/>
          <w:b/>
          <w:i/>
          <w:lang w:eastAsia="ko-KR"/>
        </w:rPr>
        <w:t xml:space="preserve">is </w:t>
      </w:r>
      <w:r w:rsidRPr="0071602C">
        <w:rPr>
          <w:rFonts w:eastAsia="바탕체"/>
          <w:b/>
          <w:i/>
          <w:lang w:eastAsia="ko-KR"/>
        </w:rPr>
        <w:t>used for NCR-MT,</w:t>
      </w:r>
    </w:p>
    <w:p w14:paraId="02668E23" w14:textId="77777777" w:rsidR="0048484D" w:rsidRDefault="0048484D" w:rsidP="0048484D">
      <w:pPr>
        <w:pStyle w:val="ac"/>
        <w:numPr>
          <w:ilvl w:val="1"/>
          <w:numId w:val="48"/>
        </w:numPr>
        <w:ind w:leftChars="0"/>
        <w:rPr>
          <w:rFonts w:eastAsia="바탕체"/>
          <w:b/>
          <w:i/>
          <w:lang w:eastAsia="ko-KR"/>
        </w:rPr>
      </w:pPr>
      <w:r>
        <w:rPr>
          <w:rFonts w:eastAsia="바탕체" w:hint="eastAsia"/>
          <w:b/>
          <w:i/>
          <w:lang w:eastAsia="ko-KR"/>
        </w:rPr>
        <w:t xml:space="preserve">Both of downlink and uplink beam indication is based on </w:t>
      </w:r>
      <w:r>
        <w:rPr>
          <w:rFonts w:eastAsia="바탕체"/>
          <w:b/>
          <w:i/>
          <w:lang w:eastAsia="ko-KR"/>
        </w:rPr>
        <w:t>the TCI state ID.</w:t>
      </w:r>
    </w:p>
    <w:p w14:paraId="33677DC7" w14:textId="77777777" w:rsidR="0048484D" w:rsidRDefault="0048484D" w:rsidP="0048484D">
      <w:pPr>
        <w:rPr>
          <w:rFonts w:eastAsia="바탕체"/>
          <w:lang w:eastAsia="ko-KR"/>
        </w:rPr>
      </w:pPr>
    </w:p>
    <w:p w14:paraId="24510EF3" w14:textId="77777777" w:rsidR="0048484D" w:rsidRDefault="0048484D" w:rsidP="0048484D">
      <w:pPr>
        <w:rPr>
          <w:rFonts w:eastAsia="바탕체"/>
          <w:lang w:eastAsia="ko-KR"/>
        </w:rPr>
      </w:pPr>
      <w:r>
        <w:rPr>
          <w:rFonts w:eastAsia="바탕체" w:hint="eastAsia"/>
          <w:lang w:eastAsia="ko-KR"/>
        </w:rPr>
        <w:t xml:space="preserve">The </w:t>
      </w:r>
      <w:r>
        <w:rPr>
          <w:rFonts w:eastAsia="바탕체"/>
          <w:lang w:eastAsia="ko-KR"/>
        </w:rPr>
        <w:t>detailed</w:t>
      </w:r>
      <w:r>
        <w:rPr>
          <w:rFonts w:eastAsia="바탕체" w:hint="eastAsia"/>
          <w:lang w:eastAsia="ko-KR"/>
        </w:rPr>
        <w:t xml:space="preserve"> </w:t>
      </w:r>
      <w:r>
        <w:rPr>
          <w:rFonts w:eastAsia="바탕체"/>
          <w:lang w:eastAsia="ko-KR"/>
        </w:rPr>
        <w:t xml:space="preserve">indication methodology regarding new signalling for backhaul link beam indication is needed. For the first step, it should be carefully considered whether such indication is whether dynamic indication is needed or semi-static indication is sufficient. Since the NCR is network device, it is commonality that the NCR is deployed according to the network planning and the stability of backhaul link can be assumed to be considered at this stage. With that, dynamic beam change for backhaul link does not need to be considered since it is part of the deployment. Furthermore, to enable the </w:t>
      </w:r>
      <w:proofErr w:type="spellStart"/>
      <w:r>
        <w:rPr>
          <w:rFonts w:eastAsia="바탕체"/>
          <w:lang w:eastAsia="ko-KR"/>
        </w:rPr>
        <w:t>gNB</w:t>
      </w:r>
      <w:proofErr w:type="spellEnd"/>
      <w:r>
        <w:rPr>
          <w:rFonts w:eastAsia="바탕체"/>
          <w:lang w:eastAsia="ko-KR"/>
        </w:rPr>
        <w:t xml:space="preserve"> to use measurements of beams from UEs served by NCR effectively, it should be assumed that at least backhaul link beam is remained to be same during the time period when the access link beam is not changed. Considering those perspectives, o</w:t>
      </w:r>
      <w:r w:rsidRPr="001C0146">
        <w:rPr>
          <w:rFonts w:eastAsia="바탕체"/>
          <w:lang w:eastAsia="ko-KR"/>
        </w:rPr>
        <w:t>nce the backhaul link beam indication is configured, it would be appropriate to apply it until reconfiguration</w:t>
      </w:r>
      <w:r>
        <w:rPr>
          <w:rFonts w:eastAsia="바탕체"/>
          <w:lang w:eastAsia="ko-KR"/>
        </w:rPr>
        <w:t>, i.e., semi-static configuration is sufficient for backhaul link beam indication</w:t>
      </w:r>
      <w:r w:rsidRPr="001C0146">
        <w:rPr>
          <w:rFonts w:eastAsia="바탕체"/>
          <w:lang w:eastAsia="ko-KR"/>
        </w:rPr>
        <w:t>.</w:t>
      </w:r>
    </w:p>
    <w:p w14:paraId="54B74EB0" w14:textId="77777777" w:rsidR="0048484D" w:rsidRDefault="0048484D" w:rsidP="0048484D">
      <w:pPr>
        <w:rPr>
          <w:rFonts w:eastAsia="바탕체"/>
          <w:lang w:eastAsia="ko-KR"/>
        </w:rPr>
      </w:pPr>
    </w:p>
    <w:p w14:paraId="1752A64C" w14:textId="77777777" w:rsidR="0048484D" w:rsidRPr="0071602C" w:rsidRDefault="0048484D" w:rsidP="0048484D">
      <w:pPr>
        <w:rPr>
          <w:rFonts w:eastAsia="바탕체"/>
          <w:i/>
          <w:lang w:eastAsia="ko-KR"/>
        </w:rPr>
      </w:pPr>
      <w:r w:rsidRPr="0071602C">
        <w:rPr>
          <w:rFonts w:eastAsia="바탕체" w:hint="eastAsia"/>
          <w:b/>
          <w:i/>
          <w:lang w:eastAsia="ko-KR"/>
        </w:rPr>
        <w:t xml:space="preserve">Proposal </w:t>
      </w:r>
      <w:r w:rsidRPr="0071602C">
        <w:rPr>
          <w:rFonts w:eastAsia="바탕체"/>
          <w:b/>
          <w:i/>
          <w:lang w:eastAsia="ko-KR"/>
        </w:rPr>
        <w:t>16</w:t>
      </w:r>
      <w:r w:rsidRPr="0071602C">
        <w:rPr>
          <w:rFonts w:eastAsia="바탕체" w:hint="eastAsia"/>
          <w:b/>
          <w:i/>
          <w:lang w:eastAsia="ko-KR"/>
        </w:rPr>
        <w:t xml:space="preserve">. </w:t>
      </w:r>
      <w:r w:rsidRPr="0071602C">
        <w:rPr>
          <w:rFonts w:eastAsia="바탕체"/>
          <w:b/>
          <w:i/>
          <w:lang w:eastAsia="ko-KR"/>
        </w:rPr>
        <w:t>For backhaul link beam indication, semi-static configuration by RRC is sufficient.</w:t>
      </w:r>
    </w:p>
    <w:p w14:paraId="58C26010" w14:textId="77777777" w:rsidR="0048484D" w:rsidRDefault="0048484D" w:rsidP="0048484D">
      <w:pPr>
        <w:rPr>
          <w:rFonts w:eastAsia="바탕체"/>
          <w:lang w:eastAsia="ko-KR"/>
        </w:rPr>
      </w:pPr>
    </w:p>
    <w:p w14:paraId="33EC3754" w14:textId="77777777" w:rsidR="0048484D" w:rsidRPr="008D0871" w:rsidRDefault="0048484D" w:rsidP="0048484D">
      <w:pPr>
        <w:rPr>
          <w:rFonts w:eastAsia="바탕체"/>
          <w:b/>
          <w:u w:val="single"/>
          <w:lang w:eastAsia="ko-KR"/>
        </w:rPr>
      </w:pPr>
      <w:r w:rsidRPr="008D0871">
        <w:rPr>
          <w:rFonts w:eastAsia="바탕체" w:hint="eastAsia"/>
          <w:b/>
          <w:u w:val="single"/>
          <w:lang w:eastAsia="ko-KR"/>
        </w:rPr>
        <w:t>Pre-defined rule for backhaul link beam</w:t>
      </w:r>
    </w:p>
    <w:p w14:paraId="0813727A" w14:textId="77777777" w:rsidR="0048484D" w:rsidRDefault="0048484D" w:rsidP="0048484D">
      <w:pPr>
        <w:rPr>
          <w:rFonts w:eastAsia="바탕체"/>
          <w:lang w:eastAsia="ko-KR"/>
        </w:rPr>
      </w:pPr>
    </w:p>
    <w:p w14:paraId="6D1B6771" w14:textId="77777777" w:rsidR="0048484D" w:rsidRDefault="0048484D" w:rsidP="0048484D">
      <w:pPr>
        <w:rPr>
          <w:rFonts w:eastAsia="바탕체"/>
          <w:lang w:eastAsia="ko-KR"/>
        </w:rPr>
      </w:pPr>
      <w:r>
        <w:rPr>
          <w:rFonts w:eastAsia="바탕체" w:hint="eastAsia"/>
          <w:lang w:eastAsia="ko-KR"/>
        </w:rPr>
        <w:t>It was agreed that the</w:t>
      </w:r>
      <w:r>
        <w:rPr>
          <w:rFonts w:eastAsia="바탕체"/>
          <w:lang w:eastAsia="ko-KR"/>
        </w:rPr>
        <w:t xml:space="preserve"> backhaul link beam in indicated via new signalling but</w:t>
      </w:r>
      <w:r>
        <w:rPr>
          <w:rFonts w:eastAsia="바탕체" w:hint="eastAsia"/>
          <w:lang w:eastAsia="ko-KR"/>
        </w:rPr>
        <w:t xml:space="preserve"> pre-defined rule is </w:t>
      </w:r>
      <w:r>
        <w:rPr>
          <w:rFonts w:eastAsia="바탕체"/>
          <w:lang w:eastAsia="ko-KR"/>
        </w:rPr>
        <w:t>applied</w:t>
      </w:r>
      <w:r>
        <w:rPr>
          <w:rFonts w:eastAsia="바탕체" w:hint="eastAsia"/>
          <w:lang w:eastAsia="ko-KR"/>
        </w:rPr>
        <w:t xml:space="preserve"> </w:t>
      </w:r>
      <w:r>
        <w:rPr>
          <w:rFonts w:eastAsia="바탕체"/>
          <w:lang w:eastAsia="ko-KR"/>
        </w:rPr>
        <w:t xml:space="preserve">for the backhaul link beam determination when the new signalling is absent. One of the simplest pre-defined rule for such case is defining a default beam. For the default beam, one can say that the most recently applied C-link beam of NCR-MT can be applied for backhaul link beam as a default beam, however it could induce misunderstanding for the most recently applied beam between NCR and </w:t>
      </w:r>
      <w:proofErr w:type="spellStart"/>
      <w:r>
        <w:rPr>
          <w:rFonts w:eastAsia="바탕체"/>
          <w:lang w:eastAsia="ko-KR"/>
        </w:rPr>
        <w:t>gNB</w:t>
      </w:r>
      <w:proofErr w:type="spellEnd"/>
      <w:r>
        <w:rPr>
          <w:rFonts w:eastAsia="바탕체"/>
          <w:lang w:eastAsia="ko-KR"/>
        </w:rPr>
        <w:t xml:space="preserve"> according to the reception of NCR-MT, which is not desirable. The other possible solution for it is </w:t>
      </w:r>
      <w:r w:rsidRPr="00720D6D">
        <w:rPr>
          <w:rFonts w:eastAsia="바탕체"/>
          <w:lang w:eastAsia="ko-KR"/>
        </w:rPr>
        <w:t xml:space="preserve">to </w:t>
      </w:r>
      <w:r>
        <w:rPr>
          <w:rFonts w:eastAsia="바탕체"/>
          <w:lang w:eastAsia="ko-KR"/>
        </w:rPr>
        <w:t xml:space="preserve">set the beam </w:t>
      </w:r>
      <w:r w:rsidRPr="00720D6D">
        <w:rPr>
          <w:rFonts w:eastAsia="바탕체"/>
          <w:lang w:eastAsia="ko-KR"/>
        </w:rPr>
        <w:t xml:space="preserve">applied by the MT to receive a specific signal/channel as the default beam of the backhaul link. In the case of a DL beam, a beam used for PDCCH reception is more </w:t>
      </w:r>
      <w:r>
        <w:rPr>
          <w:rFonts w:eastAsia="바탕체"/>
          <w:lang w:eastAsia="ko-KR"/>
        </w:rPr>
        <w:t>reasonable</w:t>
      </w:r>
      <w:r w:rsidRPr="00720D6D">
        <w:rPr>
          <w:rFonts w:eastAsia="바탕체"/>
          <w:lang w:eastAsia="ko-KR"/>
        </w:rPr>
        <w:t xml:space="preserve"> than a beam applied for PDSCH reception so that reception can be performed stably even if a channel condition changes</w:t>
      </w:r>
      <w:r>
        <w:rPr>
          <w:rFonts w:eastAsia="바탕체"/>
          <w:lang w:eastAsia="ko-KR"/>
        </w:rPr>
        <w:t>, since it can be assumed that such beam is indicated for PDCCH reception</w:t>
      </w:r>
      <w:r w:rsidRPr="00720D6D">
        <w:rPr>
          <w:rFonts w:eastAsia="바탕체"/>
          <w:lang w:eastAsia="ko-KR"/>
        </w:rPr>
        <w:t>. Typically, a beam applied by the NCR-MT for Type0-PDCCH common search space (CSS)</w:t>
      </w:r>
      <w:r>
        <w:rPr>
          <w:rFonts w:eastAsia="바탕체"/>
          <w:lang w:eastAsia="ko-KR"/>
        </w:rPr>
        <w:t xml:space="preserve"> reception</w:t>
      </w:r>
      <w:r w:rsidRPr="00720D6D">
        <w:rPr>
          <w:rFonts w:eastAsia="바탕체"/>
          <w:lang w:eastAsia="ko-KR"/>
        </w:rPr>
        <w:t xml:space="preserve"> </w:t>
      </w:r>
      <w:r>
        <w:rPr>
          <w:rFonts w:eastAsia="바탕체"/>
          <w:lang w:eastAsia="ko-KR"/>
        </w:rPr>
        <w:t>can</w:t>
      </w:r>
      <w:r w:rsidRPr="00720D6D">
        <w:rPr>
          <w:rFonts w:eastAsia="바탕체"/>
          <w:lang w:eastAsia="ko-KR"/>
        </w:rPr>
        <w:t xml:space="preserve"> be considered as a default beam.</w:t>
      </w:r>
    </w:p>
    <w:p w14:paraId="4F5C51EF" w14:textId="77777777" w:rsidR="0048484D" w:rsidRPr="00DA5A19" w:rsidRDefault="0048484D" w:rsidP="0048484D">
      <w:pPr>
        <w:rPr>
          <w:rFonts w:eastAsia="바탕체"/>
          <w:lang w:eastAsia="ko-KR"/>
        </w:rPr>
      </w:pPr>
    </w:p>
    <w:p w14:paraId="23C02FA4" w14:textId="77777777" w:rsidR="0048484D" w:rsidRPr="00685383" w:rsidRDefault="0048484D" w:rsidP="0048484D">
      <w:pPr>
        <w:rPr>
          <w:rFonts w:eastAsia="바탕체"/>
          <w:b/>
          <w:i/>
          <w:lang w:eastAsia="ko-KR"/>
        </w:rPr>
      </w:pPr>
      <w:r w:rsidRPr="0071602C">
        <w:rPr>
          <w:rFonts w:eastAsia="바탕체" w:hint="eastAsia"/>
          <w:b/>
          <w:i/>
          <w:lang w:eastAsia="ko-KR"/>
        </w:rPr>
        <w:t xml:space="preserve">Proposal </w:t>
      </w:r>
      <w:r w:rsidRPr="0071602C">
        <w:rPr>
          <w:rFonts w:eastAsia="바탕체"/>
          <w:b/>
          <w:i/>
          <w:lang w:eastAsia="ko-KR"/>
        </w:rPr>
        <w:t>17</w:t>
      </w:r>
      <w:r w:rsidRPr="0071602C">
        <w:rPr>
          <w:rFonts w:eastAsia="바탕체" w:hint="eastAsia"/>
          <w:b/>
          <w:i/>
          <w:lang w:eastAsia="ko-KR"/>
        </w:rPr>
        <w:t xml:space="preserve">. </w:t>
      </w:r>
      <w:r>
        <w:rPr>
          <w:rFonts w:eastAsia="바탕체"/>
          <w:b/>
          <w:i/>
          <w:lang w:eastAsia="ko-KR"/>
        </w:rPr>
        <w:t>It is desirable to define a default beam for backhaul link for a pre-defined rule for backhaul link beam determination, and a beam applied by NCR-MT for Type0-PDCCH CSS reception can be considered as a downlink default beam.</w:t>
      </w:r>
    </w:p>
    <w:p w14:paraId="7AB81E02" w14:textId="77777777" w:rsidR="00A47AEA" w:rsidRPr="0048484D" w:rsidRDefault="00A47AEA" w:rsidP="00344308">
      <w:pPr>
        <w:rPr>
          <w:rFonts w:eastAsia="바탕체"/>
          <w:lang w:eastAsia="ko-KR"/>
        </w:rPr>
      </w:pPr>
    </w:p>
    <w:p w14:paraId="3AE2F36B" w14:textId="39C33A24" w:rsidR="00B7449F" w:rsidRDefault="00B7449F" w:rsidP="00B7449F">
      <w:pPr>
        <w:pStyle w:val="1"/>
      </w:pPr>
      <w:r>
        <w:t>ON</w:t>
      </w:r>
      <w:r w:rsidR="00C56553">
        <w:t>/</w:t>
      </w:r>
      <w:r>
        <w:t>OFF indication</w:t>
      </w:r>
    </w:p>
    <w:p w14:paraId="5B7E1D79" w14:textId="3ECCE5E3" w:rsidR="00C22E99" w:rsidRPr="00C22E99" w:rsidRDefault="00C22E99" w:rsidP="00C22E99">
      <w:pPr>
        <w:pStyle w:val="2"/>
      </w:pPr>
      <w:r w:rsidRPr="00C22E99">
        <w:rPr>
          <w:rFonts w:hint="eastAsia"/>
        </w:rPr>
        <w:t>O</w:t>
      </w:r>
      <w:r w:rsidRPr="00C22E99">
        <w:t>N state indicat</w:t>
      </w:r>
      <w:r>
        <w:t>i</w:t>
      </w:r>
      <w:r w:rsidRPr="00C22E99">
        <w:t>on</w:t>
      </w:r>
    </w:p>
    <w:p w14:paraId="110E6A92" w14:textId="2142A7D9" w:rsidR="00DA12D6" w:rsidRDefault="00DA12D6" w:rsidP="00164DDE">
      <w:pPr>
        <w:rPr>
          <w:rFonts w:eastAsia="바탕체"/>
          <w:lang w:val="en-US" w:eastAsia="ko-KR"/>
        </w:rPr>
      </w:pPr>
      <w:r>
        <w:rPr>
          <w:rFonts w:eastAsia="바탕체"/>
          <w:lang w:val="en-US" w:eastAsia="ko-KR"/>
        </w:rPr>
        <w:t>In terms of ON state indication of NCR-</w:t>
      </w:r>
      <w:proofErr w:type="spellStart"/>
      <w:r>
        <w:rPr>
          <w:rFonts w:eastAsia="바탕체"/>
          <w:lang w:val="en-US" w:eastAsia="ko-KR"/>
        </w:rPr>
        <w:t>Fwd</w:t>
      </w:r>
      <w:proofErr w:type="spellEnd"/>
      <w:r>
        <w:rPr>
          <w:rFonts w:eastAsia="바탕체"/>
          <w:lang w:val="en-US" w:eastAsia="ko-KR"/>
        </w:rPr>
        <w:t xml:space="preserve">, three alternatives </w:t>
      </w:r>
      <w:r w:rsidR="006B11B8">
        <w:rPr>
          <w:rFonts w:eastAsia="바탕체"/>
          <w:lang w:val="en-US" w:eastAsia="ko-KR"/>
        </w:rPr>
        <w:t>were made</w:t>
      </w:r>
      <w:r>
        <w:rPr>
          <w:rFonts w:eastAsia="바탕체"/>
          <w:lang w:val="en-US" w:eastAsia="ko-KR"/>
        </w:rPr>
        <w:t xml:space="preserve"> in the last meeting [2].</w:t>
      </w:r>
    </w:p>
    <w:tbl>
      <w:tblPr>
        <w:tblStyle w:val="aa"/>
        <w:tblW w:w="0" w:type="auto"/>
        <w:tblLook w:val="04A0" w:firstRow="1" w:lastRow="0" w:firstColumn="1" w:lastColumn="0" w:noHBand="0" w:noVBand="1"/>
      </w:tblPr>
      <w:tblGrid>
        <w:gridCol w:w="9629"/>
      </w:tblGrid>
      <w:tr w:rsidR="009F0749" w14:paraId="0CC7E661" w14:textId="77777777" w:rsidTr="009F0749">
        <w:tc>
          <w:tcPr>
            <w:tcW w:w="9629" w:type="dxa"/>
          </w:tcPr>
          <w:p w14:paraId="607E9D85" w14:textId="77777777" w:rsidR="009F0749" w:rsidRPr="009F0749" w:rsidRDefault="009F0749" w:rsidP="009F0749">
            <w:pPr>
              <w:widowControl w:val="0"/>
              <w:overflowPunct/>
              <w:adjustRightInd/>
              <w:snapToGrid w:val="0"/>
              <w:spacing w:after="0" w:line="259" w:lineRule="auto"/>
              <w:textAlignment w:val="auto"/>
              <w:rPr>
                <w:rFonts w:eastAsiaTheme="minorEastAsia" w:cs="Arial"/>
                <w:b/>
                <w:bCs/>
                <w:iCs/>
                <w:kern w:val="2"/>
                <w:sz w:val="20"/>
                <w:lang w:val="en-US" w:eastAsia="ko-KR"/>
              </w:rPr>
            </w:pPr>
            <w:r w:rsidRPr="009F0749">
              <w:rPr>
                <w:rFonts w:eastAsiaTheme="minorEastAsia" w:cs="Arial"/>
                <w:b/>
                <w:kern w:val="2"/>
                <w:sz w:val="20"/>
                <w:highlight w:val="green"/>
                <w:lang w:val="en-US" w:eastAsia="ko-KR"/>
              </w:rPr>
              <w:t>Agreement</w:t>
            </w:r>
          </w:p>
          <w:p w14:paraId="746DD2E0" w14:textId="77777777" w:rsidR="009F0749" w:rsidRPr="009F0749" w:rsidRDefault="009F0749" w:rsidP="009F0749">
            <w:pPr>
              <w:widowControl w:val="0"/>
              <w:overflowPunct/>
              <w:adjustRightInd/>
              <w:snapToGrid w:val="0"/>
              <w:spacing w:after="0" w:line="259" w:lineRule="auto"/>
              <w:textAlignment w:val="auto"/>
              <w:rPr>
                <w:rFonts w:eastAsiaTheme="minorEastAsia" w:cs="Arial"/>
                <w:kern w:val="2"/>
                <w:sz w:val="20"/>
                <w:lang w:val="en-US" w:eastAsia="ko-KR"/>
              </w:rPr>
            </w:pPr>
            <w:r w:rsidRPr="009F0749">
              <w:rPr>
                <w:rFonts w:eastAsiaTheme="minorEastAsia" w:cs="Arial"/>
                <w:kern w:val="2"/>
                <w:sz w:val="20"/>
                <w:lang w:val="en-US" w:eastAsia="ko-KR"/>
              </w:rPr>
              <w:t>For the ON/OFF information indication, at least one of following options is supported to indicate the ON state of NCR</w:t>
            </w:r>
          </w:p>
          <w:p w14:paraId="343FDA3B" w14:textId="77777777" w:rsidR="009F0749" w:rsidRPr="009F0749" w:rsidRDefault="009F0749" w:rsidP="009F0749">
            <w:pPr>
              <w:widowControl w:val="0"/>
              <w:numPr>
                <w:ilvl w:val="0"/>
                <w:numId w:val="42"/>
              </w:numPr>
              <w:overflowPunct/>
              <w:autoSpaceDE/>
              <w:autoSpaceDN/>
              <w:adjustRightInd/>
              <w:spacing w:after="0" w:line="259" w:lineRule="auto"/>
              <w:jc w:val="left"/>
              <w:textAlignment w:val="auto"/>
              <w:rPr>
                <w:rFonts w:ascii="Times" w:eastAsia="바탕" w:hAnsi="Times"/>
                <w:bCs/>
                <w:iCs/>
                <w:sz w:val="20"/>
                <w:szCs w:val="24"/>
                <w:lang w:eastAsia="en-US"/>
              </w:rPr>
            </w:pPr>
            <w:r w:rsidRPr="009F0749">
              <w:rPr>
                <w:rFonts w:ascii="Times" w:eastAsia="바탕" w:hAnsi="Times"/>
                <w:bCs/>
                <w:iCs/>
                <w:sz w:val="20"/>
                <w:szCs w:val="24"/>
                <w:lang w:eastAsia="en-US"/>
              </w:rPr>
              <w:t>Alt-1: Explicit indication with dedicated field to indicate ON state</w:t>
            </w:r>
          </w:p>
          <w:p w14:paraId="10A3D0D8" w14:textId="77777777" w:rsidR="009F0749" w:rsidRPr="009F0749" w:rsidRDefault="009F0749" w:rsidP="009F0749">
            <w:pPr>
              <w:widowControl w:val="0"/>
              <w:numPr>
                <w:ilvl w:val="1"/>
                <w:numId w:val="42"/>
              </w:numPr>
              <w:overflowPunct/>
              <w:autoSpaceDE/>
              <w:autoSpaceDN/>
              <w:adjustRightInd/>
              <w:spacing w:after="0" w:line="259" w:lineRule="auto"/>
              <w:jc w:val="left"/>
              <w:textAlignment w:val="auto"/>
              <w:rPr>
                <w:rFonts w:ascii="Times" w:eastAsia="바탕" w:hAnsi="Times"/>
                <w:bCs/>
                <w:iCs/>
                <w:sz w:val="20"/>
                <w:szCs w:val="24"/>
                <w:lang w:eastAsia="en-US"/>
              </w:rPr>
            </w:pPr>
            <w:r w:rsidRPr="009F0749">
              <w:rPr>
                <w:rFonts w:ascii="Times" w:eastAsia="바탕" w:hAnsi="Times"/>
                <w:bCs/>
                <w:iCs/>
                <w:sz w:val="20"/>
                <w:szCs w:val="24"/>
                <w:lang w:eastAsia="en-US"/>
              </w:rPr>
              <w:t>Note: At least it’s supported when the beam indication is not applicable</w:t>
            </w:r>
          </w:p>
          <w:p w14:paraId="63C5EFF1" w14:textId="77777777" w:rsidR="009F0749" w:rsidRPr="009F0749" w:rsidRDefault="009F0749" w:rsidP="009F0749">
            <w:pPr>
              <w:widowControl w:val="0"/>
              <w:numPr>
                <w:ilvl w:val="0"/>
                <w:numId w:val="42"/>
              </w:numPr>
              <w:overflowPunct/>
              <w:autoSpaceDE/>
              <w:autoSpaceDN/>
              <w:adjustRightInd/>
              <w:spacing w:after="0" w:line="259" w:lineRule="auto"/>
              <w:jc w:val="left"/>
              <w:textAlignment w:val="auto"/>
              <w:rPr>
                <w:rFonts w:eastAsia="바탕체"/>
                <w:lang w:eastAsia="ko-KR"/>
              </w:rPr>
            </w:pPr>
            <w:r w:rsidRPr="009F0749">
              <w:rPr>
                <w:rFonts w:ascii="Times" w:eastAsia="바탕" w:hAnsi="Times"/>
                <w:bCs/>
                <w:iCs/>
                <w:sz w:val="20"/>
                <w:szCs w:val="24"/>
                <w:lang w:eastAsia="en-US"/>
              </w:rPr>
              <w:t>Alt-2: Implicit indication via the beam indication</w:t>
            </w:r>
          </w:p>
          <w:p w14:paraId="005660B0" w14:textId="3B92E3B7" w:rsidR="009F0749" w:rsidRDefault="009F0749" w:rsidP="009F0749">
            <w:pPr>
              <w:widowControl w:val="0"/>
              <w:numPr>
                <w:ilvl w:val="0"/>
                <w:numId w:val="42"/>
              </w:numPr>
              <w:overflowPunct/>
              <w:autoSpaceDE/>
              <w:autoSpaceDN/>
              <w:adjustRightInd/>
              <w:spacing w:after="0" w:line="259" w:lineRule="auto"/>
              <w:jc w:val="left"/>
              <w:textAlignment w:val="auto"/>
              <w:rPr>
                <w:rFonts w:eastAsia="바탕체"/>
                <w:lang w:eastAsia="ko-KR"/>
              </w:rPr>
            </w:pPr>
            <w:r w:rsidRPr="009F0749">
              <w:rPr>
                <w:rFonts w:ascii="Times" w:eastAsia="바탕" w:hAnsi="Times"/>
                <w:bCs/>
                <w:iCs/>
                <w:sz w:val="20"/>
                <w:szCs w:val="24"/>
                <w:lang w:eastAsia="en-US"/>
              </w:rPr>
              <w:t>Alt-3: Indication via the time domain resource indication (i.e., the NCR is assumed to be ON over the indicated time domain resource)</w:t>
            </w:r>
          </w:p>
        </w:tc>
      </w:tr>
    </w:tbl>
    <w:p w14:paraId="6D0B9EF4" w14:textId="77777777" w:rsidR="009F0749" w:rsidRDefault="009F0749" w:rsidP="00164DDE">
      <w:pPr>
        <w:rPr>
          <w:rFonts w:eastAsia="바탕체"/>
          <w:lang w:eastAsia="ko-KR"/>
        </w:rPr>
      </w:pPr>
    </w:p>
    <w:p w14:paraId="5AC8F7ED" w14:textId="145E7764" w:rsidR="006A0552" w:rsidRDefault="006A0552" w:rsidP="00164DDE">
      <w:pPr>
        <w:rPr>
          <w:rFonts w:eastAsia="바탕체"/>
          <w:lang w:eastAsia="ko-KR"/>
        </w:rPr>
      </w:pPr>
      <w:r w:rsidRPr="006A0552">
        <w:rPr>
          <w:rFonts w:eastAsia="바탕체"/>
          <w:lang w:eastAsia="ko-KR"/>
        </w:rPr>
        <w:t>When the beam index for the access link is indicated, the time resource to which the corresponding beam index is applied is indicated together.</w:t>
      </w:r>
      <w:r>
        <w:rPr>
          <w:rFonts w:eastAsia="바탕체"/>
          <w:lang w:eastAsia="ko-KR"/>
        </w:rPr>
        <w:t xml:space="preserve"> </w:t>
      </w:r>
      <w:r w:rsidRPr="006A0552">
        <w:rPr>
          <w:rFonts w:eastAsia="바탕체"/>
          <w:lang w:eastAsia="ko-KR"/>
        </w:rPr>
        <w:t xml:space="preserve">This time resource is expected to be </w:t>
      </w:r>
      <w:r>
        <w:rPr>
          <w:rFonts w:eastAsia="바탕체"/>
          <w:lang w:eastAsia="ko-KR"/>
        </w:rPr>
        <w:t>determined</w:t>
      </w:r>
      <w:r w:rsidRPr="006A0552">
        <w:rPr>
          <w:rFonts w:eastAsia="바탕체"/>
          <w:lang w:eastAsia="ko-KR"/>
        </w:rPr>
        <w:t xml:space="preserve"> based on the resource where the signal/channel to be actually forwarded exists.</w:t>
      </w:r>
      <w:r>
        <w:rPr>
          <w:rFonts w:eastAsia="바탕체"/>
          <w:lang w:eastAsia="ko-KR"/>
        </w:rPr>
        <w:t xml:space="preserve"> </w:t>
      </w:r>
      <w:r w:rsidRPr="006A0552">
        <w:rPr>
          <w:rFonts w:eastAsia="바탕체"/>
          <w:lang w:eastAsia="ko-KR"/>
        </w:rPr>
        <w:t xml:space="preserve">Considering this, the reason for performing a separate ON indication </w:t>
      </w:r>
      <w:r w:rsidR="00FF7C7D">
        <w:rPr>
          <w:rFonts w:eastAsia="바탕체"/>
          <w:lang w:eastAsia="ko-KR"/>
        </w:rPr>
        <w:t>is</w:t>
      </w:r>
      <w:r w:rsidRPr="006A0552">
        <w:rPr>
          <w:rFonts w:eastAsia="바탕체"/>
          <w:lang w:eastAsia="ko-KR"/>
        </w:rPr>
        <w:t xml:space="preserve"> unclear and it is considered inappropriate in terms of </w:t>
      </w:r>
      <w:proofErr w:type="spellStart"/>
      <w:r w:rsidRPr="006A0552">
        <w:rPr>
          <w:rFonts w:eastAsia="바탕체"/>
          <w:lang w:eastAsia="ko-KR"/>
        </w:rPr>
        <w:t>signaling</w:t>
      </w:r>
      <w:proofErr w:type="spellEnd"/>
      <w:r w:rsidRPr="006A0552">
        <w:rPr>
          <w:rFonts w:eastAsia="바탕체"/>
          <w:lang w:eastAsia="ko-KR"/>
        </w:rPr>
        <w:t xml:space="preserve"> overhead.</w:t>
      </w:r>
      <w:r>
        <w:rPr>
          <w:rFonts w:eastAsia="바탕체"/>
          <w:lang w:eastAsia="ko-KR"/>
        </w:rPr>
        <w:t xml:space="preserve"> </w:t>
      </w:r>
      <w:r w:rsidRPr="006A0552">
        <w:rPr>
          <w:rFonts w:eastAsia="바탕체"/>
          <w:lang w:eastAsia="ko-KR"/>
        </w:rPr>
        <w:t xml:space="preserve">Therefore, implicit indication via the beam indication (i.e., Alt-2) should be </w:t>
      </w:r>
      <w:r>
        <w:rPr>
          <w:rFonts w:eastAsia="바탕체"/>
          <w:lang w:eastAsia="ko-KR"/>
        </w:rPr>
        <w:t>adopted</w:t>
      </w:r>
      <w:r w:rsidRPr="006A0552">
        <w:rPr>
          <w:rFonts w:eastAsia="바탕체"/>
          <w:lang w:eastAsia="ko-KR"/>
        </w:rPr>
        <w:t>.</w:t>
      </w:r>
    </w:p>
    <w:p w14:paraId="394A3C67" w14:textId="0716EF9A" w:rsidR="006A0552" w:rsidRDefault="006A0552" w:rsidP="00164DDE">
      <w:pPr>
        <w:rPr>
          <w:rFonts w:eastAsia="바탕체"/>
          <w:lang w:eastAsia="ko-KR"/>
        </w:rPr>
      </w:pPr>
      <w:r w:rsidRPr="006A0552">
        <w:rPr>
          <w:rFonts w:eastAsia="바탕체"/>
          <w:lang w:eastAsia="ko-KR"/>
        </w:rPr>
        <w:t xml:space="preserve">Regarding implicit ON determination </w:t>
      </w:r>
      <w:r>
        <w:rPr>
          <w:rFonts w:eastAsia="바탕체"/>
          <w:lang w:eastAsia="ko-KR"/>
        </w:rPr>
        <w:t xml:space="preserve">via </w:t>
      </w:r>
      <w:r w:rsidRPr="006A0552">
        <w:rPr>
          <w:rFonts w:eastAsia="바탕체"/>
          <w:lang w:eastAsia="ko-KR"/>
        </w:rPr>
        <w:t xml:space="preserve">beam indication, there was a </w:t>
      </w:r>
      <w:r>
        <w:rPr>
          <w:rFonts w:eastAsia="바탕체"/>
          <w:lang w:eastAsia="ko-KR"/>
        </w:rPr>
        <w:t>view</w:t>
      </w:r>
      <w:r w:rsidRPr="006A0552">
        <w:rPr>
          <w:rFonts w:eastAsia="바탕체"/>
          <w:lang w:eastAsia="ko-KR"/>
        </w:rPr>
        <w:t xml:space="preserve"> that</w:t>
      </w:r>
      <w:r>
        <w:rPr>
          <w:rFonts w:eastAsia="바탕체"/>
          <w:lang w:eastAsia="ko-KR"/>
        </w:rPr>
        <w:t xml:space="preserve"> this scheme cannot be applied when beam indication is not applicable for NCR-</w:t>
      </w:r>
      <w:proofErr w:type="spellStart"/>
      <w:r>
        <w:rPr>
          <w:rFonts w:eastAsia="바탕체"/>
          <w:lang w:eastAsia="ko-KR"/>
        </w:rPr>
        <w:t>Fwd</w:t>
      </w:r>
      <w:proofErr w:type="spellEnd"/>
      <w:r>
        <w:rPr>
          <w:rFonts w:eastAsia="바탕체"/>
          <w:lang w:eastAsia="ko-KR"/>
        </w:rPr>
        <w:t xml:space="preserve"> especially in FR1.</w:t>
      </w:r>
      <w:r w:rsidR="009248A6">
        <w:rPr>
          <w:rFonts w:eastAsia="바탕체"/>
          <w:lang w:eastAsia="ko-KR"/>
        </w:rPr>
        <w:t xml:space="preserve"> </w:t>
      </w:r>
      <w:r w:rsidR="009248A6" w:rsidRPr="009248A6">
        <w:rPr>
          <w:rFonts w:eastAsia="바탕체"/>
          <w:lang w:eastAsia="ko-KR"/>
        </w:rPr>
        <w:t>However, in our view, even if the NCR-</w:t>
      </w:r>
      <w:proofErr w:type="spellStart"/>
      <w:r w:rsidR="009248A6" w:rsidRPr="009248A6">
        <w:rPr>
          <w:rFonts w:eastAsia="바탕체"/>
          <w:lang w:eastAsia="ko-KR"/>
        </w:rPr>
        <w:t>Fwd</w:t>
      </w:r>
      <w:proofErr w:type="spellEnd"/>
      <w:r w:rsidR="009248A6" w:rsidRPr="009248A6">
        <w:rPr>
          <w:rFonts w:eastAsia="바탕체"/>
          <w:lang w:eastAsia="ko-KR"/>
        </w:rPr>
        <w:t xml:space="preserve"> has a single beam</w:t>
      </w:r>
      <w:r w:rsidR="009248A6">
        <w:rPr>
          <w:rFonts w:eastAsia="바탕체"/>
          <w:lang w:eastAsia="ko-KR"/>
        </w:rPr>
        <w:t xml:space="preserve"> only</w:t>
      </w:r>
      <w:r w:rsidR="009248A6" w:rsidRPr="009248A6">
        <w:rPr>
          <w:rFonts w:eastAsia="바탕체"/>
          <w:lang w:eastAsia="ko-KR"/>
        </w:rPr>
        <w:t xml:space="preserve">, the beam indication can be applied as it is. </w:t>
      </w:r>
      <w:r w:rsidR="009248A6">
        <w:rPr>
          <w:rFonts w:eastAsia="바탕체"/>
          <w:lang w:eastAsia="ko-KR"/>
        </w:rPr>
        <w:t>I</w:t>
      </w:r>
      <w:r w:rsidR="009248A6" w:rsidRPr="009248A6">
        <w:rPr>
          <w:rFonts w:eastAsia="바탕체"/>
          <w:lang w:eastAsia="ko-KR"/>
        </w:rPr>
        <w:t>n this case, since the number of access link beams is one, the same beam index</w:t>
      </w:r>
      <w:r w:rsidR="009248A6">
        <w:rPr>
          <w:rFonts w:eastAsia="바탕체"/>
          <w:lang w:eastAsia="ko-KR"/>
        </w:rPr>
        <w:t xml:space="preserve"> (e.g., beam #0)</w:t>
      </w:r>
      <w:r w:rsidR="009248A6" w:rsidRPr="009248A6">
        <w:rPr>
          <w:rFonts w:eastAsia="바탕체"/>
          <w:lang w:eastAsia="ko-KR"/>
        </w:rPr>
        <w:t xml:space="preserve"> will always be indicated.</w:t>
      </w:r>
    </w:p>
    <w:p w14:paraId="3695C2C7" w14:textId="77777777" w:rsidR="003F2F2E" w:rsidRDefault="003F2F2E" w:rsidP="00164DDE">
      <w:pPr>
        <w:rPr>
          <w:rFonts w:eastAsia="바탕체"/>
          <w:lang w:eastAsia="ko-KR"/>
        </w:rPr>
      </w:pPr>
    </w:p>
    <w:p w14:paraId="6335C510" w14:textId="3207BC74" w:rsidR="00D63D03" w:rsidRPr="003F2F2E" w:rsidRDefault="0071602C" w:rsidP="00164DDE">
      <w:pPr>
        <w:rPr>
          <w:rFonts w:eastAsia="바탕체"/>
          <w:b/>
          <w:i/>
          <w:lang w:val="en-US" w:eastAsia="ko-KR"/>
        </w:rPr>
      </w:pPr>
      <w:r>
        <w:rPr>
          <w:rFonts w:eastAsia="바탕체" w:hint="eastAsia"/>
          <w:b/>
          <w:i/>
          <w:lang w:eastAsia="ko-KR"/>
        </w:rPr>
        <w:t xml:space="preserve">Proposal </w:t>
      </w:r>
      <w:r>
        <w:rPr>
          <w:rFonts w:eastAsia="바탕체"/>
          <w:b/>
          <w:i/>
          <w:lang w:eastAsia="ko-KR"/>
        </w:rPr>
        <w:t>18</w:t>
      </w:r>
      <w:r w:rsidR="003F2F2E" w:rsidRPr="003F2F2E">
        <w:rPr>
          <w:rFonts w:eastAsia="바탕체" w:hint="eastAsia"/>
          <w:b/>
          <w:i/>
          <w:lang w:eastAsia="ko-KR"/>
        </w:rPr>
        <w:t>: For ON state indication of NCR-</w:t>
      </w:r>
      <w:proofErr w:type="spellStart"/>
      <w:r w:rsidR="003F2F2E" w:rsidRPr="003F2F2E">
        <w:rPr>
          <w:rFonts w:eastAsia="바탕체" w:hint="eastAsia"/>
          <w:b/>
          <w:i/>
          <w:lang w:eastAsia="ko-KR"/>
        </w:rPr>
        <w:t>Fwd</w:t>
      </w:r>
      <w:proofErr w:type="spellEnd"/>
      <w:r w:rsidR="003F2F2E" w:rsidRPr="003F2F2E">
        <w:rPr>
          <w:rFonts w:eastAsia="바탕체" w:hint="eastAsia"/>
          <w:b/>
          <w:i/>
          <w:lang w:eastAsia="ko-KR"/>
        </w:rPr>
        <w:t xml:space="preserve">, </w:t>
      </w:r>
      <w:r w:rsidR="003F2F2E" w:rsidRPr="003F2F2E">
        <w:rPr>
          <w:rFonts w:eastAsia="바탕체"/>
          <w:b/>
          <w:i/>
          <w:lang w:val="en-US" w:eastAsia="ko-KR"/>
        </w:rPr>
        <w:t>ON is assumed for a time resource to which beam index to be applied by NCR-</w:t>
      </w:r>
      <w:proofErr w:type="spellStart"/>
      <w:r w:rsidR="003F2F2E" w:rsidRPr="003F2F2E">
        <w:rPr>
          <w:rFonts w:eastAsia="바탕체"/>
          <w:b/>
          <w:i/>
          <w:lang w:val="en-US" w:eastAsia="ko-KR"/>
        </w:rPr>
        <w:t>Fwd</w:t>
      </w:r>
      <w:proofErr w:type="spellEnd"/>
      <w:r w:rsidR="003F2F2E" w:rsidRPr="003F2F2E">
        <w:rPr>
          <w:rFonts w:eastAsia="바탕체"/>
          <w:b/>
          <w:i/>
          <w:lang w:val="en-US" w:eastAsia="ko-KR"/>
        </w:rPr>
        <w:t xml:space="preserve"> is given.</w:t>
      </w:r>
    </w:p>
    <w:p w14:paraId="16711FF1" w14:textId="77777777" w:rsidR="003F2F2E" w:rsidRDefault="003F2F2E" w:rsidP="00164DDE">
      <w:pPr>
        <w:rPr>
          <w:rFonts w:eastAsia="바탕체"/>
          <w:lang w:val="en-US" w:eastAsia="ko-KR"/>
        </w:rPr>
      </w:pPr>
    </w:p>
    <w:p w14:paraId="0016901D" w14:textId="4B43683F" w:rsidR="003F2F2E" w:rsidRPr="00C22E99" w:rsidRDefault="00C22E99" w:rsidP="00C22E99">
      <w:pPr>
        <w:pStyle w:val="2"/>
      </w:pPr>
      <w:r>
        <w:rPr>
          <w:rFonts w:hint="eastAsia"/>
        </w:rPr>
        <w:t>OFF state indication</w:t>
      </w:r>
    </w:p>
    <w:p w14:paraId="5380735E" w14:textId="5EAFD6CD" w:rsidR="0014068D" w:rsidRDefault="0014068D" w:rsidP="00164DDE">
      <w:pPr>
        <w:rPr>
          <w:rFonts w:eastAsia="바탕체"/>
          <w:lang w:eastAsia="ko-KR"/>
        </w:rPr>
      </w:pPr>
      <w:r w:rsidRPr="0014068D">
        <w:rPr>
          <w:rFonts w:eastAsia="바탕체"/>
          <w:lang w:eastAsia="ko-KR"/>
        </w:rPr>
        <w:t xml:space="preserve">According to the </w:t>
      </w:r>
      <w:r>
        <w:rPr>
          <w:rFonts w:eastAsia="바탕체"/>
          <w:lang w:eastAsia="ko-KR"/>
        </w:rPr>
        <w:t xml:space="preserve">result of </w:t>
      </w:r>
      <w:r w:rsidRPr="0014068D">
        <w:rPr>
          <w:rFonts w:eastAsia="바탕체"/>
          <w:lang w:eastAsia="ko-KR"/>
        </w:rPr>
        <w:t>study, the NCR-</w:t>
      </w:r>
      <w:proofErr w:type="spellStart"/>
      <w:r w:rsidRPr="0014068D">
        <w:rPr>
          <w:rFonts w:eastAsia="바탕체"/>
          <w:lang w:eastAsia="ko-KR"/>
        </w:rPr>
        <w:t>Fwd</w:t>
      </w:r>
      <w:proofErr w:type="spellEnd"/>
      <w:r w:rsidRPr="0014068D">
        <w:rPr>
          <w:rFonts w:eastAsia="바탕체"/>
          <w:lang w:eastAsia="ko-KR"/>
        </w:rPr>
        <w:t xml:space="preserve"> is always expected to be OFF unless otherwise explicitly or implicitly indicated by </w:t>
      </w:r>
      <w:proofErr w:type="spellStart"/>
      <w:r w:rsidRPr="0014068D">
        <w:rPr>
          <w:rFonts w:eastAsia="바탕체"/>
          <w:lang w:eastAsia="ko-KR"/>
        </w:rPr>
        <w:t>gNB</w:t>
      </w:r>
      <w:proofErr w:type="spellEnd"/>
      <w:r w:rsidRPr="0014068D">
        <w:rPr>
          <w:rFonts w:eastAsia="바탕체"/>
          <w:lang w:eastAsia="ko-KR"/>
        </w:rPr>
        <w:t xml:space="preserve"> [3].</w:t>
      </w:r>
      <w:r>
        <w:rPr>
          <w:rFonts w:eastAsia="바탕체"/>
          <w:lang w:eastAsia="ko-KR"/>
        </w:rPr>
        <w:t xml:space="preserve"> </w:t>
      </w:r>
      <w:r w:rsidRPr="0014068D">
        <w:rPr>
          <w:rFonts w:eastAsia="바탕체"/>
          <w:lang w:eastAsia="ko-KR"/>
        </w:rPr>
        <w:t xml:space="preserve">Therefore, it </w:t>
      </w:r>
      <w:r>
        <w:rPr>
          <w:rFonts w:eastAsia="바탕체"/>
          <w:lang w:eastAsia="ko-KR"/>
        </w:rPr>
        <w:t>is</w:t>
      </w:r>
      <w:r w:rsidRPr="0014068D">
        <w:rPr>
          <w:rFonts w:eastAsia="바탕체"/>
          <w:lang w:eastAsia="ko-KR"/>
        </w:rPr>
        <w:t xml:space="preserve"> unnecessary to indicate the OFF state</w:t>
      </w:r>
      <w:r w:rsidR="00FF7C7D" w:rsidRPr="00FF7C7D">
        <w:rPr>
          <w:rFonts w:eastAsia="바탕체"/>
          <w:lang w:eastAsia="ko-KR"/>
        </w:rPr>
        <w:t xml:space="preserve"> </w:t>
      </w:r>
      <w:r w:rsidR="00FF7C7D" w:rsidRPr="0014068D">
        <w:rPr>
          <w:rFonts w:eastAsia="바탕체"/>
          <w:lang w:eastAsia="ko-KR"/>
        </w:rPr>
        <w:t xml:space="preserve">for a resource </w:t>
      </w:r>
      <w:r w:rsidR="00FF7C7D">
        <w:rPr>
          <w:rFonts w:eastAsia="바탕체"/>
          <w:lang w:eastAsia="ko-KR"/>
        </w:rPr>
        <w:t>without</w:t>
      </w:r>
      <w:r w:rsidR="00FF7C7D" w:rsidRPr="0014068D">
        <w:rPr>
          <w:rFonts w:eastAsia="바탕체"/>
          <w:lang w:eastAsia="ko-KR"/>
        </w:rPr>
        <w:t xml:space="preserve"> ON/OFF</w:t>
      </w:r>
      <w:r w:rsidR="00FF7C7D">
        <w:rPr>
          <w:rFonts w:eastAsia="바탕체"/>
          <w:lang w:eastAsia="ko-KR"/>
        </w:rPr>
        <w:t xml:space="preserve"> information</w:t>
      </w:r>
      <w:r w:rsidRPr="0014068D">
        <w:rPr>
          <w:rFonts w:eastAsia="바탕체"/>
          <w:lang w:eastAsia="ko-KR"/>
        </w:rPr>
        <w:t>. Considering this, there is no need to support at least periodic/semi-persistent OFF state configuration.</w:t>
      </w:r>
    </w:p>
    <w:p w14:paraId="1A4D2815" w14:textId="29F5186E" w:rsidR="009345DD" w:rsidRPr="009345DD" w:rsidRDefault="0014068D" w:rsidP="009345DD">
      <w:pPr>
        <w:rPr>
          <w:rFonts w:eastAsia="바탕체"/>
          <w:lang w:eastAsia="ko-KR"/>
        </w:rPr>
      </w:pPr>
      <w:r w:rsidRPr="0014068D">
        <w:rPr>
          <w:rFonts w:eastAsia="바탕체"/>
          <w:lang w:eastAsia="ko-KR"/>
        </w:rPr>
        <w:lastRenderedPageBreak/>
        <w:t xml:space="preserve">On the other hand, the need to change </w:t>
      </w:r>
      <w:r>
        <w:rPr>
          <w:rFonts w:eastAsia="바탕체"/>
          <w:lang w:eastAsia="ko-KR"/>
        </w:rPr>
        <w:t xml:space="preserve">ON/OFF </w:t>
      </w:r>
      <w:r w:rsidR="00FF7C7D">
        <w:rPr>
          <w:rFonts w:eastAsia="바탕체"/>
          <w:lang w:eastAsia="ko-KR"/>
        </w:rPr>
        <w:t>state of</w:t>
      </w:r>
      <w:r>
        <w:rPr>
          <w:rFonts w:eastAsia="바탕체"/>
          <w:lang w:eastAsia="ko-KR"/>
        </w:rPr>
        <w:t xml:space="preserve"> a time resource configured to ON state by periodic/semi-persistent configuration was </w:t>
      </w:r>
      <w:r w:rsidR="00FF7C7D">
        <w:rPr>
          <w:rFonts w:eastAsia="바탕체"/>
          <w:lang w:eastAsia="ko-KR"/>
        </w:rPr>
        <w:t xml:space="preserve">discussed. </w:t>
      </w:r>
      <w:r w:rsidRPr="0014068D">
        <w:rPr>
          <w:rFonts w:eastAsia="바탕체"/>
          <w:lang w:eastAsia="ko-KR"/>
        </w:rPr>
        <w:t xml:space="preserve">Accordingly, the </w:t>
      </w:r>
      <w:r>
        <w:rPr>
          <w:rFonts w:eastAsia="바탕체"/>
          <w:lang w:eastAsia="ko-KR"/>
        </w:rPr>
        <w:t>support</w:t>
      </w:r>
      <w:r w:rsidRPr="0014068D">
        <w:rPr>
          <w:rFonts w:eastAsia="바탕체"/>
          <w:lang w:eastAsia="ko-KR"/>
        </w:rPr>
        <w:t xml:space="preserve"> of dynamic OFF state</w:t>
      </w:r>
      <w:r>
        <w:rPr>
          <w:rFonts w:eastAsia="바탕체"/>
          <w:lang w:eastAsia="ko-KR"/>
        </w:rPr>
        <w:t xml:space="preserve"> indication</w:t>
      </w:r>
      <w:r w:rsidRPr="0014068D">
        <w:rPr>
          <w:rFonts w:eastAsia="바탕체"/>
          <w:lang w:eastAsia="ko-KR"/>
        </w:rPr>
        <w:t xml:space="preserve"> was </w:t>
      </w:r>
      <w:r w:rsidR="00FF7C7D">
        <w:rPr>
          <w:rFonts w:eastAsia="바탕체"/>
          <w:lang w:eastAsia="ko-KR"/>
        </w:rPr>
        <w:t>proposed</w:t>
      </w:r>
      <w:r w:rsidRPr="0014068D">
        <w:rPr>
          <w:rFonts w:eastAsia="바탕체"/>
          <w:lang w:eastAsia="ko-KR"/>
        </w:rPr>
        <w:t>.</w:t>
      </w:r>
      <w:r w:rsidR="009345DD">
        <w:rPr>
          <w:rFonts w:eastAsia="바탕체"/>
          <w:lang w:eastAsia="ko-KR"/>
        </w:rPr>
        <w:t xml:space="preserve"> </w:t>
      </w:r>
      <w:r w:rsidR="009345DD" w:rsidRPr="009345DD">
        <w:rPr>
          <w:rFonts w:eastAsia="바탕체"/>
          <w:lang w:eastAsia="ko-KR"/>
        </w:rPr>
        <w:t>The following cases are examples of cases in which transmission of an existing periodic/semi-persistent signal/channel is cancelled.</w:t>
      </w:r>
    </w:p>
    <w:p w14:paraId="46358BCD" w14:textId="024BEA22" w:rsidR="009345DD" w:rsidRPr="009345DD" w:rsidRDefault="009345DD" w:rsidP="009345DD">
      <w:pPr>
        <w:pStyle w:val="ac"/>
        <w:numPr>
          <w:ilvl w:val="0"/>
          <w:numId w:val="27"/>
        </w:numPr>
        <w:ind w:leftChars="0"/>
        <w:rPr>
          <w:rFonts w:eastAsia="바탕체"/>
          <w:lang w:val="en-US" w:eastAsia="ko-KR"/>
        </w:rPr>
      </w:pPr>
      <w:r>
        <w:rPr>
          <w:rFonts w:eastAsia="바탕체"/>
          <w:lang w:val="en-US" w:eastAsia="ko-KR"/>
        </w:rPr>
        <w:t>When</w:t>
      </w:r>
      <w:r w:rsidRPr="009345DD">
        <w:rPr>
          <w:rFonts w:eastAsia="바탕체"/>
          <w:lang w:val="en-US" w:eastAsia="ko-KR"/>
        </w:rPr>
        <w:t xml:space="preserve"> the transmission of the SPS PDSCH is activat</w:t>
      </w:r>
      <w:r>
        <w:rPr>
          <w:rFonts w:eastAsia="바탕체"/>
          <w:lang w:val="en-US" w:eastAsia="ko-KR"/>
        </w:rPr>
        <w:t>ed but not actually transmitted</w:t>
      </w:r>
    </w:p>
    <w:p w14:paraId="0F41040D" w14:textId="56D272B5" w:rsidR="009345DD" w:rsidRPr="009345DD" w:rsidRDefault="009345DD" w:rsidP="009345DD">
      <w:pPr>
        <w:pStyle w:val="ac"/>
        <w:numPr>
          <w:ilvl w:val="0"/>
          <w:numId w:val="27"/>
        </w:numPr>
        <w:ind w:leftChars="0"/>
        <w:rPr>
          <w:rFonts w:eastAsia="바탕체"/>
          <w:lang w:val="en-US" w:eastAsia="ko-KR"/>
        </w:rPr>
      </w:pPr>
      <w:r>
        <w:rPr>
          <w:rFonts w:eastAsia="바탕체"/>
          <w:lang w:val="en-US" w:eastAsia="ko-KR"/>
        </w:rPr>
        <w:t xml:space="preserve">When </w:t>
      </w:r>
      <w:r w:rsidRPr="009345DD">
        <w:rPr>
          <w:rFonts w:eastAsia="바탕체"/>
          <w:lang w:val="en-US" w:eastAsia="ko-KR"/>
        </w:rPr>
        <w:t>SRS transmission is not perfor</w:t>
      </w:r>
      <w:r>
        <w:rPr>
          <w:rFonts w:eastAsia="바탕체"/>
          <w:lang w:val="en-US" w:eastAsia="ko-KR"/>
        </w:rPr>
        <w:t>med due to collision with PUSCH</w:t>
      </w:r>
    </w:p>
    <w:p w14:paraId="15882406" w14:textId="3561BF4B" w:rsidR="0014068D" w:rsidRPr="009345DD" w:rsidRDefault="009345DD" w:rsidP="009345DD">
      <w:pPr>
        <w:pStyle w:val="ac"/>
        <w:numPr>
          <w:ilvl w:val="0"/>
          <w:numId w:val="27"/>
        </w:numPr>
        <w:ind w:leftChars="0"/>
        <w:rPr>
          <w:rFonts w:eastAsia="바탕체"/>
          <w:lang w:val="en-US" w:eastAsia="ko-KR"/>
        </w:rPr>
      </w:pPr>
      <w:r w:rsidRPr="009345DD">
        <w:rPr>
          <w:rFonts w:eastAsia="바탕체"/>
          <w:lang w:val="en-US" w:eastAsia="ko-KR"/>
        </w:rPr>
        <w:t>When the UL/DL direction of the semi-statically configured signal/channel and the UL/DL information determined by dynamic slot format determination are different</w:t>
      </w:r>
    </w:p>
    <w:p w14:paraId="2D16FA13" w14:textId="2C7026A8" w:rsidR="005D5683" w:rsidRDefault="009345DD" w:rsidP="00164DDE">
      <w:pPr>
        <w:rPr>
          <w:rFonts w:eastAsia="바탕체"/>
          <w:lang w:eastAsia="ko-KR"/>
        </w:rPr>
      </w:pPr>
      <w:r w:rsidRPr="009345DD">
        <w:rPr>
          <w:rFonts w:eastAsia="바탕체"/>
          <w:lang w:eastAsia="ko-KR"/>
        </w:rPr>
        <w:t xml:space="preserve">If the benefit obtained by handling this issue is sufficient, it </w:t>
      </w:r>
      <w:r>
        <w:rPr>
          <w:rFonts w:eastAsia="바탕체"/>
          <w:lang w:eastAsia="ko-KR"/>
        </w:rPr>
        <w:t>can</w:t>
      </w:r>
      <w:r w:rsidRPr="009345DD">
        <w:rPr>
          <w:rFonts w:eastAsia="바탕체"/>
          <w:lang w:eastAsia="ko-KR"/>
        </w:rPr>
        <w:t xml:space="preserve"> be considered </w:t>
      </w:r>
      <w:r>
        <w:rPr>
          <w:rFonts w:eastAsia="바탕체"/>
          <w:lang w:eastAsia="ko-KR"/>
        </w:rPr>
        <w:t>to support</w:t>
      </w:r>
      <w:r w:rsidRPr="009345DD">
        <w:rPr>
          <w:rFonts w:eastAsia="바탕체"/>
          <w:lang w:eastAsia="ko-KR"/>
        </w:rPr>
        <w:t xml:space="preserve"> aperiodic indication </w:t>
      </w:r>
      <w:r>
        <w:rPr>
          <w:rFonts w:eastAsia="바탕체"/>
          <w:lang w:eastAsia="ko-KR"/>
        </w:rPr>
        <w:t xml:space="preserve">of OFF state and </w:t>
      </w:r>
      <w:r w:rsidRPr="009345DD">
        <w:rPr>
          <w:rFonts w:eastAsia="바탕체"/>
          <w:lang w:eastAsia="ko-KR"/>
        </w:rPr>
        <w:t>the time resource to which the OFF state is applied</w:t>
      </w:r>
      <w:r>
        <w:rPr>
          <w:rFonts w:eastAsia="바탕체"/>
          <w:lang w:eastAsia="ko-KR"/>
        </w:rPr>
        <w:t>.</w:t>
      </w:r>
    </w:p>
    <w:p w14:paraId="4DA0D8CF" w14:textId="71236736" w:rsidR="005D5683" w:rsidRDefault="00FC16E2" w:rsidP="00164DDE">
      <w:pPr>
        <w:rPr>
          <w:rFonts w:eastAsia="바탕체"/>
          <w:lang w:eastAsia="ko-KR"/>
        </w:rPr>
      </w:pPr>
      <w:r>
        <w:rPr>
          <w:rFonts w:eastAsia="바탕체"/>
          <w:lang w:eastAsia="ko-KR"/>
        </w:rPr>
        <w:t>For dynamic</w:t>
      </w:r>
      <w:r w:rsidR="005D5683" w:rsidRPr="005D5683">
        <w:rPr>
          <w:rFonts w:eastAsia="바탕체"/>
          <w:lang w:eastAsia="ko-KR"/>
        </w:rPr>
        <w:t xml:space="preserve"> indicat</w:t>
      </w:r>
      <w:r>
        <w:rPr>
          <w:rFonts w:eastAsia="바탕체"/>
          <w:lang w:eastAsia="ko-KR"/>
        </w:rPr>
        <w:t>ion</w:t>
      </w:r>
      <w:r w:rsidR="005D5683" w:rsidRPr="005D5683">
        <w:rPr>
          <w:rFonts w:eastAsia="바탕체"/>
          <w:lang w:eastAsia="ko-KR"/>
        </w:rPr>
        <w:t xml:space="preserve"> </w:t>
      </w:r>
      <w:r>
        <w:rPr>
          <w:rFonts w:eastAsia="바탕체"/>
          <w:lang w:eastAsia="ko-KR"/>
        </w:rPr>
        <w:t xml:space="preserve">of </w:t>
      </w:r>
      <w:r w:rsidR="005D5683" w:rsidRPr="005D5683">
        <w:rPr>
          <w:rFonts w:eastAsia="바탕체"/>
          <w:lang w:eastAsia="ko-KR"/>
        </w:rPr>
        <w:t xml:space="preserve">OFF state, OFF state and beam index will not be simultaneously indicated for the same time resource. Therefore, </w:t>
      </w:r>
      <w:r>
        <w:rPr>
          <w:rFonts w:eastAsia="바탕체"/>
          <w:lang w:eastAsia="ko-KR"/>
        </w:rPr>
        <w:t xml:space="preserve">it is sufficient to indicate </w:t>
      </w:r>
      <w:r w:rsidR="005D5683" w:rsidRPr="005D5683">
        <w:rPr>
          <w:rFonts w:eastAsia="바탕체"/>
          <w:lang w:eastAsia="ko-KR"/>
        </w:rPr>
        <w:t xml:space="preserve">a beam index </w:t>
      </w:r>
      <w:r w:rsidR="005D5683">
        <w:rPr>
          <w:rFonts w:eastAsia="바탕체"/>
          <w:lang w:eastAsia="ko-KR"/>
        </w:rPr>
        <w:t xml:space="preserve">or </w:t>
      </w:r>
      <w:r w:rsidR="005D5683" w:rsidRPr="005D5683">
        <w:rPr>
          <w:rFonts w:eastAsia="바탕체"/>
          <w:lang w:eastAsia="ko-KR"/>
        </w:rPr>
        <w:t xml:space="preserve">OFF state </w:t>
      </w:r>
      <w:r w:rsidR="005D5683">
        <w:rPr>
          <w:rFonts w:eastAsia="바탕체"/>
          <w:lang w:eastAsia="ko-KR"/>
        </w:rPr>
        <w:t xml:space="preserve">for a time resource. </w:t>
      </w:r>
      <w:r w:rsidR="005D5683" w:rsidRPr="005D5683">
        <w:rPr>
          <w:rFonts w:eastAsia="바탕체"/>
          <w:lang w:eastAsia="ko-KR"/>
        </w:rPr>
        <w:t xml:space="preserve">For this, it is </w:t>
      </w:r>
      <w:r w:rsidR="005D5683">
        <w:rPr>
          <w:rFonts w:eastAsia="바탕체"/>
          <w:lang w:eastAsia="ko-KR"/>
        </w:rPr>
        <w:t>considerable</w:t>
      </w:r>
      <w:r w:rsidR="005D5683" w:rsidRPr="005D5683">
        <w:rPr>
          <w:rFonts w:eastAsia="바탕체"/>
          <w:lang w:eastAsia="ko-KR"/>
        </w:rPr>
        <w:t xml:space="preserve"> to indicate by combining the OFF state and the beam index using one DCI field</w:t>
      </w:r>
      <w:r w:rsidR="00B65666">
        <w:rPr>
          <w:rFonts w:eastAsia="바탕체"/>
          <w:lang w:eastAsia="ko-KR"/>
        </w:rPr>
        <w:t xml:space="preserve"> (i.e., Beam/OFF indication field)</w:t>
      </w:r>
      <w:r w:rsidR="005D5683" w:rsidRPr="005D5683">
        <w:rPr>
          <w:rFonts w:eastAsia="바탕체"/>
          <w:lang w:eastAsia="ko-KR"/>
        </w:rPr>
        <w:t xml:space="preserve">. For example, as in Table </w:t>
      </w:r>
      <w:r w:rsidR="005D5683">
        <w:rPr>
          <w:rFonts w:eastAsia="바탕체"/>
          <w:lang w:eastAsia="ko-KR"/>
        </w:rPr>
        <w:t>1</w:t>
      </w:r>
      <w:r w:rsidR="005D5683" w:rsidRPr="005D5683">
        <w:rPr>
          <w:rFonts w:eastAsia="바탕체"/>
          <w:lang w:eastAsia="ko-KR"/>
        </w:rPr>
        <w:t>, a field value of ‘0’ may mean an OFF state, and other values may mean a specific beam index.</w:t>
      </w:r>
    </w:p>
    <w:p w14:paraId="5A43F080" w14:textId="77777777" w:rsidR="005D5683" w:rsidRDefault="005D5683" w:rsidP="00164DDE">
      <w:pPr>
        <w:rPr>
          <w:rFonts w:eastAsia="바탕체"/>
          <w:lang w:eastAsia="ko-KR"/>
        </w:rPr>
      </w:pPr>
    </w:p>
    <w:p w14:paraId="53A79456" w14:textId="77777777" w:rsidR="00D675A1" w:rsidRDefault="00D675A1" w:rsidP="00D675A1">
      <w:pPr>
        <w:rPr>
          <w:rFonts w:eastAsia="바탕체"/>
          <w:b/>
          <w:i/>
          <w:lang w:eastAsia="ko-KR"/>
        </w:rPr>
      </w:pPr>
      <w:r w:rsidRPr="00096952">
        <w:rPr>
          <w:rFonts w:eastAsia="바탕체" w:hint="eastAsia"/>
          <w:b/>
          <w:i/>
          <w:lang w:eastAsia="ko-KR"/>
        </w:rPr>
        <w:t xml:space="preserve">Proposal </w:t>
      </w:r>
      <w:r>
        <w:rPr>
          <w:rFonts w:eastAsia="바탕체"/>
          <w:b/>
          <w:i/>
          <w:lang w:eastAsia="ko-KR"/>
        </w:rPr>
        <w:t>19</w:t>
      </w:r>
      <w:r w:rsidRPr="00096952">
        <w:rPr>
          <w:rFonts w:eastAsia="바탕체"/>
          <w:b/>
          <w:i/>
          <w:lang w:eastAsia="ko-KR"/>
        </w:rPr>
        <w:t xml:space="preserve">: OFF state indication is combined to beam indication. </w:t>
      </w:r>
    </w:p>
    <w:p w14:paraId="74447B00" w14:textId="77777777" w:rsidR="00D675A1" w:rsidRPr="00096952" w:rsidRDefault="00D675A1" w:rsidP="00D675A1">
      <w:pPr>
        <w:rPr>
          <w:rFonts w:eastAsia="바탕체"/>
          <w:b/>
          <w:i/>
          <w:lang w:eastAsia="ko-KR"/>
        </w:rPr>
      </w:pPr>
    </w:p>
    <w:p w14:paraId="7D14D39E" w14:textId="77777777" w:rsidR="00D675A1" w:rsidRPr="003F7D3A" w:rsidRDefault="00D675A1" w:rsidP="00D675A1">
      <w:pPr>
        <w:jc w:val="center"/>
        <w:rPr>
          <w:rFonts w:eastAsia="바탕체"/>
          <w:b/>
          <w:lang w:eastAsia="ko-KR"/>
        </w:rPr>
      </w:pPr>
      <w:r w:rsidRPr="003F7D3A">
        <w:rPr>
          <w:rFonts w:eastAsia="바탕체" w:hint="eastAsia"/>
          <w:b/>
          <w:lang w:eastAsia="ko-KR"/>
        </w:rPr>
        <w:t xml:space="preserve">Table </w:t>
      </w:r>
      <w:r>
        <w:rPr>
          <w:rFonts w:eastAsia="바탕체"/>
          <w:b/>
          <w:lang w:eastAsia="ko-KR"/>
        </w:rPr>
        <w:t>1</w:t>
      </w:r>
      <w:r w:rsidRPr="003F7D3A">
        <w:rPr>
          <w:rFonts w:eastAsia="바탕체" w:hint="eastAsia"/>
          <w:b/>
          <w:lang w:eastAsia="ko-KR"/>
        </w:rPr>
        <w:t xml:space="preserve">. </w:t>
      </w:r>
      <w:r w:rsidRPr="003F7D3A">
        <w:rPr>
          <w:rFonts w:eastAsia="바탕체"/>
          <w:b/>
          <w:lang w:eastAsia="ko-KR"/>
        </w:rPr>
        <w:t xml:space="preserve">An example of </w:t>
      </w:r>
      <w:r w:rsidRPr="003F7D3A">
        <w:rPr>
          <w:rFonts w:eastAsia="바탕체" w:hint="eastAsia"/>
          <w:b/>
          <w:lang w:eastAsia="ko-KR"/>
        </w:rPr>
        <w:t>Beam/OFF indication field</w:t>
      </w:r>
    </w:p>
    <w:tbl>
      <w:tblPr>
        <w:tblStyle w:val="aa"/>
        <w:tblW w:w="0" w:type="auto"/>
        <w:jc w:val="center"/>
        <w:tblLook w:val="04A0" w:firstRow="1" w:lastRow="0" w:firstColumn="1" w:lastColumn="0" w:noHBand="0" w:noVBand="1"/>
      </w:tblPr>
      <w:tblGrid>
        <w:gridCol w:w="1757"/>
        <w:gridCol w:w="2665"/>
      </w:tblGrid>
      <w:tr w:rsidR="00D675A1" w14:paraId="653EC836" w14:textId="77777777" w:rsidTr="000D6C2F">
        <w:trPr>
          <w:trHeight w:val="283"/>
          <w:jc w:val="center"/>
        </w:trPr>
        <w:tc>
          <w:tcPr>
            <w:tcW w:w="1757" w:type="dxa"/>
            <w:shd w:val="clear" w:color="auto" w:fill="D9D9D9" w:themeFill="background1" w:themeFillShade="D9"/>
            <w:vAlign w:val="center"/>
          </w:tcPr>
          <w:p w14:paraId="23074684" w14:textId="77777777" w:rsidR="00D675A1" w:rsidRPr="003F7D3A" w:rsidRDefault="00D675A1" w:rsidP="000D6C2F">
            <w:pPr>
              <w:spacing w:after="0"/>
              <w:jc w:val="center"/>
              <w:rPr>
                <w:rFonts w:ascii="Arial" w:eastAsia="바탕체" w:hAnsi="Arial" w:cs="Arial"/>
                <w:sz w:val="18"/>
                <w:lang w:eastAsia="ko-KR"/>
              </w:rPr>
            </w:pPr>
            <w:r>
              <w:rPr>
                <w:rFonts w:ascii="Arial" w:eastAsia="바탕체" w:hAnsi="Arial" w:cs="Arial" w:hint="eastAsia"/>
                <w:sz w:val="18"/>
                <w:lang w:eastAsia="ko-KR"/>
              </w:rPr>
              <w:t>value</w:t>
            </w:r>
          </w:p>
        </w:tc>
        <w:tc>
          <w:tcPr>
            <w:tcW w:w="2665" w:type="dxa"/>
            <w:shd w:val="clear" w:color="auto" w:fill="D9D9D9" w:themeFill="background1" w:themeFillShade="D9"/>
            <w:vAlign w:val="center"/>
          </w:tcPr>
          <w:p w14:paraId="69290201" w14:textId="77777777" w:rsidR="00D675A1" w:rsidRPr="003F7D3A" w:rsidRDefault="00D675A1" w:rsidP="000D6C2F">
            <w:pPr>
              <w:spacing w:after="0"/>
              <w:jc w:val="center"/>
              <w:rPr>
                <w:rFonts w:ascii="Arial" w:eastAsia="바탕체" w:hAnsi="Arial" w:cs="Arial"/>
                <w:sz w:val="18"/>
                <w:lang w:eastAsia="ko-KR"/>
              </w:rPr>
            </w:pPr>
            <w:r>
              <w:rPr>
                <w:rFonts w:ascii="Arial" w:eastAsia="바탕체" w:hAnsi="Arial" w:cs="Arial"/>
                <w:sz w:val="18"/>
                <w:lang w:eastAsia="ko-KR"/>
              </w:rPr>
              <w:t>d</w:t>
            </w:r>
            <w:r>
              <w:rPr>
                <w:rFonts w:ascii="Arial" w:eastAsia="바탕체" w:hAnsi="Arial" w:cs="Arial" w:hint="eastAsia"/>
                <w:sz w:val="18"/>
                <w:lang w:eastAsia="ko-KR"/>
              </w:rPr>
              <w:t>escription</w:t>
            </w:r>
          </w:p>
        </w:tc>
      </w:tr>
      <w:tr w:rsidR="00D675A1" w14:paraId="237A1489" w14:textId="77777777" w:rsidTr="000D6C2F">
        <w:trPr>
          <w:trHeight w:val="283"/>
          <w:jc w:val="center"/>
        </w:trPr>
        <w:tc>
          <w:tcPr>
            <w:tcW w:w="1757" w:type="dxa"/>
            <w:vAlign w:val="center"/>
          </w:tcPr>
          <w:p w14:paraId="3493B661" w14:textId="77777777" w:rsidR="00D675A1" w:rsidRPr="003F7D3A" w:rsidRDefault="00D675A1" w:rsidP="000D6C2F">
            <w:pPr>
              <w:spacing w:after="0"/>
              <w:jc w:val="center"/>
              <w:rPr>
                <w:rFonts w:ascii="Arial" w:eastAsia="바탕체" w:hAnsi="Arial" w:cs="Arial"/>
                <w:sz w:val="18"/>
                <w:lang w:eastAsia="ko-KR"/>
              </w:rPr>
            </w:pPr>
            <w:r>
              <w:rPr>
                <w:rFonts w:ascii="Arial" w:eastAsia="바탕체" w:hAnsi="Arial" w:cs="Arial" w:hint="eastAsia"/>
                <w:sz w:val="18"/>
                <w:lang w:eastAsia="ko-KR"/>
              </w:rPr>
              <w:t>0</w:t>
            </w:r>
          </w:p>
        </w:tc>
        <w:tc>
          <w:tcPr>
            <w:tcW w:w="2665" w:type="dxa"/>
            <w:vAlign w:val="center"/>
          </w:tcPr>
          <w:p w14:paraId="21C87D42" w14:textId="77777777" w:rsidR="00D675A1" w:rsidRPr="003F7D3A" w:rsidRDefault="00D675A1" w:rsidP="000D6C2F">
            <w:pPr>
              <w:spacing w:after="0"/>
              <w:jc w:val="center"/>
              <w:rPr>
                <w:rFonts w:ascii="Arial" w:eastAsia="바탕체" w:hAnsi="Arial" w:cs="Arial"/>
                <w:sz w:val="18"/>
                <w:lang w:eastAsia="ko-KR"/>
              </w:rPr>
            </w:pPr>
            <w:r>
              <w:rPr>
                <w:rFonts w:ascii="Arial" w:eastAsia="바탕체" w:hAnsi="Arial" w:cs="Arial" w:hint="eastAsia"/>
                <w:sz w:val="18"/>
                <w:lang w:eastAsia="ko-KR"/>
              </w:rPr>
              <w:t>OFF</w:t>
            </w:r>
          </w:p>
        </w:tc>
      </w:tr>
      <w:tr w:rsidR="00D675A1" w14:paraId="1B69D436" w14:textId="77777777" w:rsidTr="000D6C2F">
        <w:trPr>
          <w:trHeight w:val="283"/>
          <w:jc w:val="center"/>
        </w:trPr>
        <w:tc>
          <w:tcPr>
            <w:tcW w:w="1757" w:type="dxa"/>
            <w:vAlign w:val="center"/>
          </w:tcPr>
          <w:p w14:paraId="1D729128" w14:textId="77777777" w:rsidR="00D675A1" w:rsidRPr="003F7D3A" w:rsidRDefault="00D675A1" w:rsidP="000D6C2F">
            <w:pPr>
              <w:spacing w:after="0"/>
              <w:jc w:val="center"/>
              <w:rPr>
                <w:rFonts w:ascii="Arial" w:eastAsia="바탕체" w:hAnsi="Arial" w:cs="Arial"/>
                <w:sz w:val="18"/>
                <w:lang w:eastAsia="ko-KR"/>
              </w:rPr>
            </w:pPr>
            <w:r>
              <w:rPr>
                <w:rFonts w:ascii="Arial" w:eastAsia="바탕체" w:hAnsi="Arial" w:cs="Arial" w:hint="eastAsia"/>
                <w:sz w:val="18"/>
                <w:lang w:eastAsia="ko-KR"/>
              </w:rPr>
              <w:t>1</w:t>
            </w:r>
          </w:p>
        </w:tc>
        <w:tc>
          <w:tcPr>
            <w:tcW w:w="2665" w:type="dxa"/>
            <w:vAlign w:val="center"/>
          </w:tcPr>
          <w:p w14:paraId="4F3766A6" w14:textId="77777777" w:rsidR="00D675A1" w:rsidRPr="003F7D3A" w:rsidRDefault="00D675A1" w:rsidP="000D6C2F">
            <w:pPr>
              <w:spacing w:after="0"/>
              <w:jc w:val="center"/>
              <w:rPr>
                <w:rFonts w:ascii="Arial" w:eastAsia="바탕체" w:hAnsi="Arial" w:cs="Arial"/>
                <w:sz w:val="18"/>
                <w:lang w:eastAsia="ko-KR"/>
              </w:rPr>
            </w:pPr>
            <w:r>
              <w:rPr>
                <w:rFonts w:ascii="Arial" w:eastAsia="바탕체" w:hAnsi="Arial" w:cs="Arial"/>
                <w:sz w:val="18"/>
                <w:lang w:eastAsia="ko-KR"/>
              </w:rPr>
              <w:t>B</w:t>
            </w:r>
            <w:r>
              <w:rPr>
                <w:rFonts w:ascii="Arial" w:eastAsia="바탕체" w:hAnsi="Arial" w:cs="Arial" w:hint="eastAsia"/>
                <w:sz w:val="18"/>
                <w:lang w:eastAsia="ko-KR"/>
              </w:rPr>
              <w:t xml:space="preserve">eam </w:t>
            </w:r>
            <w:r>
              <w:rPr>
                <w:rFonts w:ascii="Arial" w:eastAsia="바탕체" w:hAnsi="Arial" w:cs="Arial"/>
                <w:sz w:val="18"/>
                <w:lang w:eastAsia="ko-KR"/>
              </w:rPr>
              <w:t>index 0</w:t>
            </w:r>
          </w:p>
        </w:tc>
      </w:tr>
      <w:tr w:rsidR="00D675A1" w14:paraId="49187CF8" w14:textId="77777777" w:rsidTr="000D6C2F">
        <w:trPr>
          <w:trHeight w:val="283"/>
          <w:jc w:val="center"/>
        </w:trPr>
        <w:tc>
          <w:tcPr>
            <w:tcW w:w="1757" w:type="dxa"/>
            <w:vAlign w:val="center"/>
          </w:tcPr>
          <w:p w14:paraId="45FED04B" w14:textId="77777777" w:rsidR="00D675A1" w:rsidRPr="003F7D3A" w:rsidRDefault="00D675A1" w:rsidP="000D6C2F">
            <w:pPr>
              <w:spacing w:after="0"/>
              <w:jc w:val="center"/>
              <w:rPr>
                <w:rFonts w:ascii="Arial" w:eastAsia="바탕체" w:hAnsi="Arial" w:cs="Arial"/>
                <w:sz w:val="18"/>
                <w:lang w:eastAsia="ko-KR"/>
              </w:rPr>
            </w:pPr>
            <w:r>
              <w:rPr>
                <w:rFonts w:ascii="Arial" w:eastAsia="바탕체" w:hAnsi="Arial" w:cs="Arial" w:hint="eastAsia"/>
                <w:sz w:val="18"/>
                <w:lang w:eastAsia="ko-KR"/>
              </w:rPr>
              <w:t>2</w:t>
            </w:r>
          </w:p>
        </w:tc>
        <w:tc>
          <w:tcPr>
            <w:tcW w:w="2665" w:type="dxa"/>
            <w:vAlign w:val="center"/>
          </w:tcPr>
          <w:p w14:paraId="5B899B52" w14:textId="77777777" w:rsidR="00D675A1" w:rsidRPr="003F7D3A" w:rsidRDefault="00D675A1" w:rsidP="000D6C2F">
            <w:pPr>
              <w:spacing w:after="0"/>
              <w:jc w:val="center"/>
              <w:rPr>
                <w:rFonts w:ascii="Arial" w:eastAsia="바탕체" w:hAnsi="Arial" w:cs="Arial"/>
                <w:sz w:val="18"/>
                <w:lang w:eastAsia="ko-KR"/>
              </w:rPr>
            </w:pPr>
            <w:r>
              <w:rPr>
                <w:rFonts w:ascii="Arial" w:eastAsia="바탕체" w:hAnsi="Arial" w:cs="Arial"/>
                <w:sz w:val="18"/>
                <w:lang w:eastAsia="ko-KR"/>
              </w:rPr>
              <w:t>B</w:t>
            </w:r>
            <w:r>
              <w:rPr>
                <w:rFonts w:ascii="Arial" w:eastAsia="바탕체" w:hAnsi="Arial" w:cs="Arial" w:hint="eastAsia"/>
                <w:sz w:val="18"/>
                <w:lang w:eastAsia="ko-KR"/>
              </w:rPr>
              <w:t>eam index 1</w:t>
            </w:r>
          </w:p>
        </w:tc>
      </w:tr>
      <w:tr w:rsidR="00D675A1" w14:paraId="2B0B7CBA" w14:textId="77777777" w:rsidTr="000D6C2F">
        <w:trPr>
          <w:trHeight w:val="283"/>
          <w:jc w:val="center"/>
        </w:trPr>
        <w:tc>
          <w:tcPr>
            <w:tcW w:w="1757" w:type="dxa"/>
            <w:vAlign w:val="center"/>
          </w:tcPr>
          <w:p w14:paraId="4B7F0A50" w14:textId="77777777" w:rsidR="00D675A1" w:rsidRPr="003F7D3A" w:rsidRDefault="00D675A1" w:rsidP="000D6C2F">
            <w:pPr>
              <w:spacing w:after="0"/>
              <w:jc w:val="center"/>
              <w:rPr>
                <w:rFonts w:ascii="Arial" w:eastAsia="바탕체" w:hAnsi="Arial" w:cs="Arial"/>
                <w:sz w:val="18"/>
                <w:lang w:eastAsia="ko-KR"/>
              </w:rPr>
            </w:pPr>
            <w:r>
              <w:rPr>
                <w:rFonts w:ascii="Arial" w:eastAsia="바탕체" w:hAnsi="Arial" w:cs="Arial"/>
                <w:sz w:val="18"/>
                <w:lang w:eastAsia="ko-KR"/>
              </w:rPr>
              <w:t>…</w:t>
            </w:r>
          </w:p>
        </w:tc>
        <w:tc>
          <w:tcPr>
            <w:tcW w:w="2665" w:type="dxa"/>
            <w:vAlign w:val="center"/>
          </w:tcPr>
          <w:p w14:paraId="63BB7F32" w14:textId="77777777" w:rsidR="00D675A1" w:rsidRPr="003F7D3A" w:rsidRDefault="00D675A1" w:rsidP="000D6C2F">
            <w:pPr>
              <w:spacing w:after="0"/>
              <w:jc w:val="center"/>
              <w:rPr>
                <w:rFonts w:ascii="Arial" w:eastAsia="바탕체" w:hAnsi="Arial" w:cs="Arial"/>
                <w:sz w:val="18"/>
                <w:lang w:eastAsia="ko-KR"/>
              </w:rPr>
            </w:pPr>
            <w:r>
              <w:rPr>
                <w:rFonts w:ascii="Arial" w:eastAsia="바탕체" w:hAnsi="Arial" w:cs="Arial"/>
                <w:sz w:val="18"/>
                <w:lang w:eastAsia="ko-KR"/>
              </w:rPr>
              <w:t>…</w:t>
            </w:r>
          </w:p>
        </w:tc>
      </w:tr>
      <w:tr w:rsidR="00D675A1" w14:paraId="5F2D9F48" w14:textId="77777777" w:rsidTr="000D6C2F">
        <w:trPr>
          <w:trHeight w:val="283"/>
          <w:jc w:val="center"/>
        </w:trPr>
        <w:tc>
          <w:tcPr>
            <w:tcW w:w="1757" w:type="dxa"/>
            <w:vAlign w:val="center"/>
          </w:tcPr>
          <w:p w14:paraId="72BCC40F" w14:textId="77777777" w:rsidR="00D675A1" w:rsidRPr="003F7D3A" w:rsidRDefault="00D675A1" w:rsidP="000D6C2F">
            <w:pPr>
              <w:spacing w:after="0"/>
              <w:jc w:val="center"/>
              <w:rPr>
                <w:rFonts w:ascii="Arial" w:eastAsia="바탕체" w:hAnsi="Arial" w:cs="Arial"/>
                <w:sz w:val="18"/>
                <w:lang w:eastAsia="ko-KR"/>
              </w:rPr>
            </w:pPr>
            <w:r>
              <w:rPr>
                <w:rFonts w:ascii="Arial" w:eastAsia="바탕체" w:hAnsi="Arial" w:cs="Arial" w:hint="eastAsia"/>
                <w:sz w:val="18"/>
                <w:lang w:eastAsia="ko-KR"/>
              </w:rPr>
              <w:t>N</w:t>
            </w:r>
          </w:p>
        </w:tc>
        <w:tc>
          <w:tcPr>
            <w:tcW w:w="2665" w:type="dxa"/>
            <w:vAlign w:val="center"/>
          </w:tcPr>
          <w:p w14:paraId="4EBA6125" w14:textId="77777777" w:rsidR="00D675A1" w:rsidRDefault="00D675A1" w:rsidP="000D6C2F">
            <w:pPr>
              <w:spacing w:after="0"/>
              <w:jc w:val="center"/>
              <w:rPr>
                <w:rFonts w:ascii="Arial" w:eastAsia="바탕체" w:hAnsi="Arial" w:cs="Arial"/>
                <w:sz w:val="18"/>
                <w:lang w:eastAsia="ko-KR"/>
              </w:rPr>
            </w:pPr>
            <w:r>
              <w:rPr>
                <w:rFonts w:ascii="Arial" w:eastAsia="바탕체" w:hAnsi="Arial" w:cs="Arial"/>
                <w:sz w:val="18"/>
                <w:lang w:eastAsia="ko-KR"/>
              </w:rPr>
              <w:t>B</w:t>
            </w:r>
            <w:r>
              <w:rPr>
                <w:rFonts w:ascii="Arial" w:eastAsia="바탕체" w:hAnsi="Arial" w:cs="Arial" w:hint="eastAsia"/>
                <w:sz w:val="18"/>
                <w:lang w:eastAsia="ko-KR"/>
              </w:rPr>
              <w:t xml:space="preserve">eam </w:t>
            </w:r>
            <w:r>
              <w:rPr>
                <w:rFonts w:ascii="Arial" w:eastAsia="바탕체" w:hAnsi="Arial" w:cs="Arial"/>
                <w:sz w:val="18"/>
                <w:lang w:eastAsia="ko-KR"/>
              </w:rPr>
              <w:t>index N-1</w:t>
            </w:r>
          </w:p>
        </w:tc>
      </w:tr>
    </w:tbl>
    <w:p w14:paraId="50C03788" w14:textId="77777777" w:rsidR="005D5683" w:rsidRDefault="005D5683" w:rsidP="00963459">
      <w:pPr>
        <w:rPr>
          <w:rFonts w:eastAsia="바탕체"/>
          <w:lang w:eastAsia="ko-KR"/>
        </w:rPr>
      </w:pPr>
    </w:p>
    <w:p w14:paraId="32E3337B" w14:textId="7A176348" w:rsidR="00B65666" w:rsidRDefault="00B65666" w:rsidP="00963459">
      <w:pPr>
        <w:rPr>
          <w:rFonts w:eastAsia="바탕체"/>
          <w:lang w:eastAsia="ko-KR"/>
        </w:rPr>
      </w:pPr>
      <w:r w:rsidRPr="00B65666">
        <w:rPr>
          <w:rFonts w:eastAsia="바탕체"/>
          <w:lang w:eastAsia="ko-KR"/>
        </w:rPr>
        <w:t xml:space="preserve">At this time, each Beam/OFF indication may correspond to one </w:t>
      </w:r>
      <w:r>
        <w:rPr>
          <w:rFonts w:eastAsia="바탕체"/>
          <w:lang w:eastAsia="ko-KR"/>
        </w:rPr>
        <w:t>t</w:t>
      </w:r>
      <w:r w:rsidRPr="00B65666">
        <w:rPr>
          <w:rFonts w:eastAsia="바탕체"/>
          <w:lang w:eastAsia="ko-KR"/>
        </w:rPr>
        <w:t xml:space="preserve">ime resource indication. For this purpose, </w:t>
      </w:r>
      <w:r w:rsidR="00C1469B">
        <w:rPr>
          <w:rFonts w:eastAsia="바탕체"/>
          <w:lang w:eastAsia="ko-KR"/>
        </w:rPr>
        <w:t>as shown in an</w:t>
      </w:r>
      <w:r w:rsidRPr="00B65666">
        <w:rPr>
          <w:rFonts w:eastAsia="바탕체"/>
          <w:lang w:eastAsia="ko-KR"/>
        </w:rPr>
        <w:t xml:space="preserve"> example</w:t>
      </w:r>
      <w:r>
        <w:rPr>
          <w:rFonts w:eastAsia="바탕체"/>
          <w:lang w:eastAsia="ko-KR"/>
        </w:rPr>
        <w:t xml:space="preserve"> in Figure 4</w:t>
      </w:r>
      <w:r w:rsidRPr="00B65666">
        <w:rPr>
          <w:rFonts w:eastAsia="바탕체"/>
          <w:lang w:eastAsia="ko-KR"/>
        </w:rPr>
        <w:t xml:space="preserve">, </w:t>
      </w:r>
      <w:r>
        <w:rPr>
          <w:rFonts w:eastAsia="바탕체"/>
          <w:lang w:eastAsia="ko-KR"/>
        </w:rPr>
        <w:t>a</w:t>
      </w:r>
      <w:r w:rsidRPr="00B65666">
        <w:rPr>
          <w:rFonts w:eastAsia="바탕체"/>
          <w:lang w:eastAsia="ko-KR"/>
        </w:rPr>
        <w:t xml:space="preserve"> Beam/OFF indication field and </w:t>
      </w:r>
      <w:r>
        <w:rPr>
          <w:rFonts w:eastAsia="바탕체"/>
          <w:lang w:eastAsia="ko-KR"/>
        </w:rPr>
        <w:t>a</w:t>
      </w:r>
      <w:r w:rsidRPr="00B65666">
        <w:rPr>
          <w:rFonts w:eastAsia="바탕체"/>
          <w:lang w:eastAsia="ko-KR"/>
        </w:rPr>
        <w:t xml:space="preserve"> Time resource in</w:t>
      </w:r>
      <w:r>
        <w:rPr>
          <w:rFonts w:eastAsia="바탕체"/>
          <w:lang w:eastAsia="ko-KR"/>
        </w:rPr>
        <w:t xml:space="preserve">dication field can exist as a pair. In this case, </w:t>
      </w:r>
      <w:r w:rsidRPr="00B65666">
        <w:rPr>
          <w:rFonts w:eastAsia="바탕체"/>
          <w:lang w:eastAsia="ko-KR"/>
        </w:rPr>
        <w:t xml:space="preserve">Beam/OFF indication 1 is applied to the time resource indicated in Time resource indication 1, and Beam/OFF indication 2 </w:t>
      </w:r>
      <w:r>
        <w:rPr>
          <w:rFonts w:eastAsia="바탕체"/>
          <w:lang w:eastAsia="ko-KR"/>
        </w:rPr>
        <w:t>is</w:t>
      </w:r>
      <w:r w:rsidRPr="00B65666">
        <w:rPr>
          <w:rFonts w:eastAsia="바탕체"/>
          <w:lang w:eastAsia="ko-KR"/>
        </w:rPr>
        <w:t xml:space="preserve"> applied to the time resource indicated by time resource indication 2.</w:t>
      </w:r>
    </w:p>
    <w:p w14:paraId="22E1DAE8" w14:textId="77777777" w:rsidR="00F70070" w:rsidRDefault="00F70070" w:rsidP="00164DDE">
      <w:pPr>
        <w:rPr>
          <w:rFonts w:eastAsia="바탕체"/>
          <w:lang w:eastAsia="ko-KR"/>
        </w:rPr>
      </w:pPr>
    </w:p>
    <w:p w14:paraId="4FA00189" w14:textId="1005B183" w:rsidR="00096952" w:rsidRPr="00D670FE" w:rsidRDefault="00096952" w:rsidP="00164DDE">
      <w:pPr>
        <w:rPr>
          <w:rFonts w:eastAsia="바탕체"/>
          <w:b/>
          <w:i/>
          <w:lang w:eastAsia="ko-KR"/>
        </w:rPr>
      </w:pPr>
      <w:r w:rsidRPr="00096952">
        <w:rPr>
          <w:rFonts w:eastAsia="바탕체" w:hint="eastAsia"/>
          <w:b/>
          <w:i/>
          <w:lang w:eastAsia="ko-KR"/>
        </w:rPr>
        <w:t xml:space="preserve">Proposal </w:t>
      </w:r>
      <w:r w:rsidR="0071602C">
        <w:rPr>
          <w:rFonts w:eastAsia="바탕체"/>
          <w:b/>
          <w:i/>
          <w:lang w:eastAsia="ko-KR"/>
        </w:rPr>
        <w:t>20</w:t>
      </w:r>
      <w:r w:rsidRPr="00096952">
        <w:rPr>
          <w:rFonts w:eastAsia="바탕체" w:hint="eastAsia"/>
          <w:b/>
          <w:i/>
          <w:lang w:eastAsia="ko-KR"/>
        </w:rPr>
        <w:t>:</w:t>
      </w:r>
      <w:r w:rsidRPr="00096952">
        <w:rPr>
          <w:rFonts w:eastAsia="바탕체"/>
          <w:b/>
          <w:i/>
          <w:lang w:eastAsia="ko-KR"/>
        </w:rPr>
        <w:t xml:space="preserve"> Each c</w:t>
      </w:r>
      <w:r w:rsidRPr="00096952">
        <w:rPr>
          <w:rFonts w:eastAsia="바탕체" w:hint="eastAsia"/>
          <w:b/>
          <w:i/>
          <w:lang w:eastAsia="ko-KR"/>
        </w:rPr>
        <w:t>ombined indication of beam and OFF state indication corre</w:t>
      </w:r>
      <w:r w:rsidRPr="00096952">
        <w:rPr>
          <w:rFonts w:eastAsia="바탕체"/>
          <w:b/>
          <w:i/>
          <w:lang w:eastAsia="ko-KR"/>
        </w:rPr>
        <w:t>sponds to a time resource.</w:t>
      </w:r>
    </w:p>
    <w:p w14:paraId="755EFDD3" w14:textId="77777777" w:rsidR="003F7D3A" w:rsidRDefault="003F7D3A" w:rsidP="00164DDE">
      <w:pPr>
        <w:rPr>
          <w:rFonts w:eastAsia="바탕체"/>
          <w:lang w:eastAsia="ko-KR"/>
        </w:rPr>
      </w:pPr>
    </w:p>
    <w:p w14:paraId="55A15FB2" w14:textId="1B9F1C5F" w:rsidR="009927D8" w:rsidRDefault="009466C3" w:rsidP="00164DDE">
      <w:pPr>
        <w:rPr>
          <w:rFonts w:eastAsia="바탕체"/>
          <w:lang w:eastAsia="ko-KR"/>
        </w:rPr>
      </w:pPr>
      <w:r w:rsidRPr="009466C3">
        <w:rPr>
          <w:noProof/>
          <w:lang w:val="en-US" w:eastAsia="ko-KR"/>
        </w:rPr>
        <w:drawing>
          <wp:inline distT="0" distB="0" distL="0" distR="0" wp14:anchorId="421032FB" wp14:editId="0280A6E9">
            <wp:extent cx="5762625" cy="476250"/>
            <wp:effectExtent l="0" t="0" r="9525"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62625" cy="476250"/>
                    </a:xfrm>
                    <a:prstGeom prst="rect">
                      <a:avLst/>
                    </a:prstGeom>
                  </pic:spPr>
                </pic:pic>
              </a:graphicData>
            </a:graphic>
          </wp:inline>
        </w:drawing>
      </w:r>
    </w:p>
    <w:p w14:paraId="299C25EB" w14:textId="02C49178" w:rsidR="00DA0A50" w:rsidRPr="00DA0A50" w:rsidRDefault="00DA0A50" w:rsidP="00DA0A50">
      <w:pPr>
        <w:spacing w:before="240"/>
        <w:jc w:val="center"/>
        <w:rPr>
          <w:rFonts w:eastAsia="바탕체"/>
          <w:b/>
          <w:lang w:eastAsia="ko-KR"/>
        </w:rPr>
      </w:pPr>
      <w:r w:rsidRPr="00DA0A50">
        <w:rPr>
          <w:rFonts w:eastAsia="바탕체"/>
          <w:b/>
          <w:lang w:eastAsia="ko-KR"/>
        </w:rPr>
        <w:t xml:space="preserve">Figure </w:t>
      </w:r>
      <w:r w:rsidR="006E1608">
        <w:rPr>
          <w:rFonts w:eastAsia="바탕체"/>
          <w:b/>
          <w:lang w:eastAsia="ko-KR"/>
        </w:rPr>
        <w:t>4</w:t>
      </w:r>
      <w:r w:rsidRPr="00DA0A50">
        <w:rPr>
          <w:rFonts w:eastAsia="바탕체"/>
          <w:b/>
          <w:lang w:eastAsia="ko-KR"/>
        </w:rPr>
        <w:t xml:space="preserve">. </w:t>
      </w:r>
      <w:r w:rsidRPr="00DA0A50">
        <w:rPr>
          <w:rFonts w:eastAsia="바탕체" w:hint="eastAsia"/>
          <w:b/>
          <w:lang w:eastAsia="ko-KR"/>
        </w:rPr>
        <w:t>DCI fields for OFF state indication combined with Beam indication</w:t>
      </w:r>
    </w:p>
    <w:p w14:paraId="532E1302" w14:textId="77777777" w:rsidR="00DA0A50" w:rsidRDefault="00DA0A50" w:rsidP="00164DDE">
      <w:pPr>
        <w:rPr>
          <w:rFonts w:eastAsia="바탕체"/>
          <w:lang w:eastAsia="ko-KR"/>
        </w:rPr>
      </w:pPr>
    </w:p>
    <w:p w14:paraId="51C10762" w14:textId="411644BF" w:rsidR="00260C39" w:rsidRDefault="00260C39" w:rsidP="00260C39">
      <w:pPr>
        <w:pStyle w:val="2"/>
      </w:pPr>
      <w:r>
        <w:t>ON</w:t>
      </w:r>
      <w:r w:rsidR="002A65C4">
        <w:t>/</w:t>
      </w:r>
      <w:r>
        <w:t>OFF indication in paired spectrum</w:t>
      </w:r>
    </w:p>
    <w:p w14:paraId="54D7D299" w14:textId="7C3C09D6" w:rsidR="00C1469B" w:rsidRDefault="00D670FE" w:rsidP="00D670FE">
      <w:pPr>
        <w:rPr>
          <w:rFonts w:eastAsia="바탕체"/>
          <w:lang w:val="en-US" w:eastAsia="ko-KR"/>
        </w:rPr>
      </w:pPr>
      <w:r w:rsidRPr="00D670FE">
        <w:rPr>
          <w:rFonts w:eastAsia="바탕체"/>
          <w:lang w:val="en-US" w:eastAsia="ko-KR"/>
        </w:rPr>
        <w:t xml:space="preserve">As mentioned in Section 3.3, NCR can </w:t>
      </w:r>
      <w:r w:rsidR="00C1469B">
        <w:rPr>
          <w:rFonts w:eastAsia="바탕체"/>
          <w:lang w:val="en-US" w:eastAsia="ko-KR"/>
        </w:rPr>
        <w:t xml:space="preserve">be </w:t>
      </w:r>
      <w:r w:rsidRPr="00D670FE">
        <w:rPr>
          <w:rFonts w:eastAsia="바탕체"/>
          <w:lang w:val="en-US" w:eastAsia="ko-KR"/>
        </w:rPr>
        <w:t>operate</w:t>
      </w:r>
      <w:r w:rsidR="00C1469B">
        <w:rPr>
          <w:rFonts w:eastAsia="바탕체"/>
          <w:lang w:val="en-US" w:eastAsia="ko-KR"/>
        </w:rPr>
        <w:t xml:space="preserve">d in </w:t>
      </w:r>
      <w:r w:rsidRPr="00D670FE">
        <w:rPr>
          <w:rFonts w:eastAsia="바탕체"/>
          <w:lang w:val="en-US" w:eastAsia="ko-KR"/>
        </w:rPr>
        <w:t>FDD</w:t>
      </w:r>
      <w:r w:rsidR="00C1469B">
        <w:rPr>
          <w:rFonts w:eastAsia="바탕체"/>
          <w:lang w:val="en-US" w:eastAsia="ko-KR"/>
        </w:rPr>
        <w:t xml:space="preserve"> band</w:t>
      </w:r>
      <w:r w:rsidRPr="00D670FE">
        <w:rPr>
          <w:rFonts w:eastAsia="바탕체"/>
          <w:lang w:val="en-US" w:eastAsia="ko-KR"/>
        </w:rPr>
        <w:t>.</w:t>
      </w:r>
      <w:r>
        <w:rPr>
          <w:rFonts w:eastAsia="바탕체"/>
          <w:lang w:val="en-US" w:eastAsia="ko-KR"/>
        </w:rPr>
        <w:t xml:space="preserve"> </w:t>
      </w:r>
      <w:r w:rsidRPr="00D670FE">
        <w:rPr>
          <w:rFonts w:eastAsia="바탕체"/>
          <w:lang w:val="en-US" w:eastAsia="ko-KR"/>
        </w:rPr>
        <w:t>In this case,</w:t>
      </w:r>
      <w:r>
        <w:rPr>
          <w:rFonts w:eastAsia="바탕체"/>
          <w:lang w:val="en-US" w:eastAsia="ko-KR"/>
        </w:rPr>
        <w:t xml:space="preserve"> whether </w:t>
      </w:r>
      <w:r w:rsidRPr="00D670FE">
        <w:rPr>
          <w:rFonts w:eastAsia="바탕체"/>
          <w:lang w:val="en-US" w:eastAsia="ko-KR"/>
        </w:rPr>
        <w:t xml:space="preserve">the NCR </w:t>
      </w:r>
      <w:r>
        <w:rPr>
          <w:rFonts w:eastAsia="바탕체"/>
          <w:lang w:val="en-US" w:eastAsia="ko-KR"/>
        </w:rPr>
        <w:t>forwards for DL and UL in a specific time resource may be</w:t>
      </w:r>
      <w:r w:rsidRPr="00D670FE">
        <w:rPr>
          <w:rFonts w:eastAsia="바탕체"/>
          <w:lang w:val="en-US" w:eastAsia="ko-KR"/>
        </w:rPr>
        <w:t xml:space="preserve"> different</w:t>
      </w:r>
      <w:r w:rsidR="00C1469B">
        <w:rPr>
          <w:rFonts w:eastAsia="바탕체"/>
          <w:lang w:val="en-US" w:eastAsia="ko-KR"/>
        </w:rPr>
        <w:t>, and</w:t>
      </w:r>
      <w:r w:rsidRPr="00D670FE">
        <w:rPr>
          <w:rFonts w:eastAsia="바탕체"/>
          <w:lang w:val="en-US" w:eastAsia="ko-KR"/>
        </w:rPr>
        <w:t xml:space="preserve"> ON</w:t>
      </w:r>
      <w:r>
        <w:rPr>
          <w:rFonts w:eastAsia="바탕체"/>
          <w:lang w:val="en-US" w:eastAsia="ko-KR"/>
        </w:rPr>
        <w:t>/</w:t>
      </w:r>
      <w:r w:rsidRPr="00D670FE">
        <w:rPr>
          <w:rFonts w:eastAsia="바탕체"/>
          <w:lang w:val="en-US" w:eastAsia="ko-KR"/>
        </w:rPr>
        <w:t>OFF determination for DL and UL need to be independently performed.</w:t>
      </w:r>
      <w:r>
        <w:rPr>
          <w:rFonts w:eastAsia="바탕체"/>
          <w:lang w:val="en-US" w:eastAsia="ko-KR"/>
        </w:rPr>
        <w:t xml:space="preserve"> </w:t>
      </w:r>
      <w:r w:rsidRPr="00C33434">
        <w:rPr>
          <w:rFonts w:eastAsia="바탕체"/>
          <w:lang w:val="en-US" w:eastAsia="ko-KR"/>
        </w:rPr>
        <w:t xml:space="preserve">Therefore, </w:t>
      </w:r>
      <w:r w:rsidR="00C1469B">
        <w:rPr>
          <w:rFonts w:eastAsia="바탕체"/>
          <w:lang w:val="en-US" w:eastAsia="ko-KR"/>
        </w:rPr>
        <w:t>support of independent determination/indication of ON/OFF state in DL and UL should be discussed in paired spectrum.</w:t>
      </w:r>
    </w:p>
    <w:p w14:paraId="79A07D04" w14:textId="77777777" w:rsidR="00260C39" w:rsidRDefault="00260C39" w:rsidP="00260C39">
      <w:pPr>
        <w:rPr>
          <w:rFonts w:eastAsia="바탕체"/>
          <w:lang w:val="en-US" w:eastAsia="ko-KR"/>
        </w:rPr>
      </w:pPr>
    </w:p>
    <w:p w14:paraId="1CE9031C" w14:textId="664D8CF1" w:rsidR="00260C39" w:rsidRPr="00A14C25" w:rsidRDefault="00260C39" w:rsidP="00260C39">
      <w:pPr>
        <w:rPr>
          <w:rFonts w:eastAsia="바탕체"/>
          <w:b/>
          <w:i/>
          <w:lang w:val="en-US" w:eastAsia="ko-KR"/>
        </w:rPr>
      </w:pPr>
      <w:r w:rsidRPr="00A14C25">
        <w:rPr>
          <w:rFonts w:eastAsia="바탕체" w:hint="eastAsia"/>
          <w:b/>
          <w:i/>
          <w:lang w:val="en-US" w:eastAsia="ko-KR"/>
        </w:rPr>
        <w:t xml:space="preserve">Proposal </w:t>
      </w:r>
      <w:r w:rsidR="0071602C">
        <w:rPr>
          <w:rFonts w:eastAsia="바탕체"/>
          <w:b/>
          <w:i/>
          <w:lang w:val="en-US" w:eastAsia="ko-KR"/>
        </w:rPr>
        <w:t>21</w:t>
      </w:r>
      <w:r w:rsidRPr="00A14C25">
        <w:rPr>
          <w:rFonts w:eastAsia="바탕체" w:hint="eastAsia"/>
          <w:b/>
          <w:i/>
          <w:lang w:val="en-US" w:eastAsia="ko-KR"/>
        </w:rPr>
        <w:t xml:space="preserve">: Discuss </w:t>
      </w:r>
      <w:r>
        <w:rPr>
          <w:rFonts w:eastAsia="바탕체"/>
          <w:b/>
          <w:i/>
          <w:lang w:val="en-US" w:eastAsia="ko-KR"/>
        </w:rPr>
        <w:t>ON</w:t>
      </w:r>
      <w:r w:rsidR="002A65C4">
        <w:rPr>
          <w:rFonts w:eastAsia="바탕체"/>
          <w:b/>
          <w:i/>
          <w:lang w:val="en-US" w:eastAsia="ko-KR"/>
        </w:rPr>
        <w:t>/</w:t>
      </w:r>
      <w:r>
        <w:rPr>
          <w:rFonts w:eastAsia="바탕체"/>
          <w:b/>
          <w:i/>
          <w:lang w:val="en-US" w:eastAsia="ko-KR"/>
        </w:rPr>
        <w:t xml:space="preserve">OFF </w:t>
      </w:r>
      <w:r w:rsidRPr="00A14C25">
        <w:rPr>
          <w:rFonts w:eastAsia="바탕체" w:hint="eastAsia"/>
          <w:b/>
          <w:i/>
          <w:lang w:val="en-US" w:eastAsia="ko-KR"/>
        </w:rPr>
        <w:t>indication</w:t>
      </w:r>
      <w:r w:rsidRPr="00A14C25">
        <w:rPr>
          <w:rFonts w:eastAsia="바탕체"/>
          <w:b/>
          <w:i/>
          <w:lang w:val="en-US" w:eastAsia="ko-KR"/>
        </w:rPr>
        <w:t xml:space="preserve"> for DL and UL forwarding operation </w:t>
      </w:r>
      <w:r w:rsidRPr="00A14C25">
        <w:rPr>
          <w:rFonts w:eastAsia="바탕체" w:hint="eastAsia"/>
          <w:b/>
          <w:i/>
          <w:lang w:val="en-US" w:eastAsia="ko-KR"/>
        </w:rPr>
        <w:t xml:space="preserve">in </w:t>
      </w:r>
      <w:r w:rsidRPr="00A14C25">
        <w:rPr>
          <w:rFonts w:eastAsia="바탕체"/>
          <w:b/>
          <w:i/>
          <w:lang w:val="en-US" w:eastAsia="ko-KR"/>
        </w:rPr>
        <w:t>paired</w:t>
      </w:r>
      <w:r w:rsidRPr="00A14C25">
        <w:rPr>
          <w:rFonts w:eastAsia="바탕체" w:hint="eastAsia"/>
          <w:b/>
          <w:i/>
          <w:lang w:val="en-US" w:eastAsia="ko-KR"/>
        </w:rPr>
        <w:t xml:space="preserve"> </w:t>
      </w:r>
      <w:r w:rsidRPr="00A14C25">
        <w:rPr>
          <w:rFonts w:eastAsia="바탕체"/>
          <w:b/>
          <w:i/>
          <w:lang w:val="en-US" w:eastAsia="ko-KR"/>
        </w:rPr>
        <w:t>spectrum.</w:t>
      </w:r>
    </w:p>
    <w:p w14:paraId="4B90F38E" w14:textId="77777777" w:rsidR="002044D9" w:rsidRDefault="002044D9" w:rsidP="00D51D51">
      <w:pPr>
        <w:rPr>
          <w:lang w:val="en-US" w:eastAsia="ko-KR"/>
        </w:rPr>
      </w:pPr>
    </w:p>
    <w:p w14:paraId="68A29C30" w14:textId="2C6D44A1" w:rsidR="00B7449F" w:rsidRDefault="00B7449F" w:rsidP="00B7449F">
      <w:pPr>
        <w:pStyle w:val="1"/>
      </w:pPr>
      <w:r>
        <w:t>TDD UL/DL information on semi-static flexible symbols</w:t>
      </w:r>
    </w:p>
    <w:p w14:paraId="521B7265" w14:textId="576779E4" w:rsidR="00015768" w:rsidRDefault="00015768" w:rsidP="00164DDE">
      <w:pPr>
        <w:rPr>
          <w:rFonts w:eastAsia="바탕체"/>
          <w:lang w:val="en-US" w:eastAsia="ko-KR"/>
        </w:rPr>
      </w:pPr>
      <w:r>
        <w:rPr>
          <w:rFonts w:eastAsia="바탕체"/>
          <w:lang w:val="en-US" w:eastAsia="ko-KR"/>
        </w:rPr>
        <w:t>Regarding NCR-</w:t>
      </w:r>
      <w:proofErr w:type="spellStart"/>
      <w:r>
        <w:rPr>
          <w:rFonts w:eastAsia="바탕체"/>
          <w:lang w:val="en-US" w:eastAsia="ko-KR"/>
        </w:rPr>
        <w:t>Fwd</w:t>
      </w:r>
      <w:proofErr w:type="spellEnd"/>
      <w:r>
        <w:rPr>
          <w:rFonts w:eastAsia="바탕체"/>
          <w:lang w:val="en-US" w:eastAsia="ko-KR"/>
        </w:rPr>
        <w:t xml:space="preserve"> behavior on the flexible symbol based on the semi-static configuration, it was agreed that the </w:t>
      </w:r>
      <w:r w:rsidRPr="00015768">
        <w:rPr>
          <w:rFonts w:eastAsia="바탕체"/>
          <w:lang w:val="en-US" w:eastAsia="ko-KR"/>
        </w:rPr>
        <w:t xml:space="preserve">default behavior </w:t>
      </w:r>
      <w:r>
        <w:rPr>
          <w:rFonts w:eastAsia="바탕체"/>
          <w:lang w:val="en-US" w:eastAsia="ko-KR"/>
        </w:rPr>
        <w:t>is</w:t>
      </w:r>
      <w:r w:rsidRPr="00015768">
        <w:rPr>
          <w:rFonts w:eastAsia="바탕체"/>
          <w:lang w:val="en-US" w:eastAsia="ko-KR"/>
        </w:rPr>
        <w:t xml:space="preserve"> to be OFF or not forwarding over these symbols</w:t>
      </w:r>
      <w:r>
        <w:rPr>
          <w:rFonts w:eastAsia="바탕체"/>
          <w:lang w:val="en-US" w:eastAsia="ko-KR"/>
        </w:rPr>
        <w:t xml:space="preserve"> as follow</w:t>
      </w:r>
      <w:r w:rsidR="00B16EF5">
        <w:rPr>
          <w:rFonts w:eastAsia="바탕체"/>
          <w:lang w:val="en-US" w:eastAsia="ko-KR"/>
        </w:rPr>
        <w:t xml:space="preserve"> [2]</w:t>
      </w:r>
      <w:r>
        <w:rPr>
          <w:rFonts w:eastAsia="바탕체"/>
          <w:lang w:val="en-US" w:eastAsia="ko-KR"/>
        </w:rPr>
        <w:t>.</w:t>
      </w:r>
    </w:p>
    <w:tbl>
      <w:tblPr>
        <w:tblStyle w:val="aa"/>
        <w:tblW w:w="0" w:type="auto"/>
        <w:tblLook w:val="04A0" w:firstRow="1" w:lastRow="0" w:firstColumn="1" w:lastColumn="0" w:noHBand="0" w:noVBand="1"/>
      </w:tblPr>
      <w:tblGrid>
        <w:gridCol w:w="9629"/>
      </w:tblGrid>
      <w:tr w:rsidR="00015768" w14:paraId="03D3D2F3" w14:textId="77777777" w:rsidTr="00015768">
        <w:tc>
          <w:tcPr>
            <w:tcW w:w="9629" w:type="dxa"/>
          </w:tcPr>
          <w:p w14:paraId="2352DFB6" w14:textId="77777777" w:rsidR="00015768" w:rsidRPr="00015768" w:rsidRDefault="00015768" w:rsidP="00015768">
            <w:pPr>
              <w:snapToGrid w:val="0"/>
              <w:rPr>
                <w:iCs/>
                <w:sz w:val="20"/>
                <w:highlight w:val="green"/>
              </w:rPr>
            </w:pPr>
            <w:r w:rsidRPr="00015768">
              <w:rPr>
                <w:b/>
                <w:sz w:val="20"/>
                <w:highlight w:val="green"/>
              </w:rPr>
              <w:t>Agreement</w:t>
            </w:r>
          </w:p>
          <w:p w14:paraId="3D5D1A7D" w14:textId="77777777" w:rsidR="00015768" w:rsidRPr="00015768" w:rsidRDefault="00015768" w:rsidP="00015768">
            <w:pPr>
              <w:pStyle w:val="af3"/>
              <w:spacing w:before="0" w:beforeAutospacing="0" w:after="0" w:afterAutospacing="0"/>
              <w:rPr>
                <w:rFonts w:ascii="Times New Roman" w:eastAsia="맑은 고딕" w:hAnsi="Times New Roman" w:cs="Times New Roman"/>
                <w:sz w:val="20"/>
                <w:szCs w:val="20"/>
              </w:rPr>
            </w:pPr>
            <w:r w:rsidRPr="00015768">
              <w:rPr>
                <w:rFonts w:ascii="Times New Roman" w:hAnsi="Times New Roman" w:cs="Times New Roman"/>
                <w:sz w:val="20"/>
                <w:szCs w:val="20"/>
                <w:shd w:val="clear" w:color="auto" w:fill="FFFFFF"/>
              </w:rPr>
              <w:t>For the flexible symbol based on the semi-static configuration (e.g., TDD-UL-DL-</w:t>
            </w:r>
            <w:proofErr w:type="spellStart"/>
            <w:r w:rsidRPr="00015768">
              <w:rPr>
                <w:rFonts w:ascii="Times New Roman" w:hAnsi="Times New Roman" w:cs="Times New Roman"/>
                <w:sz w:val="20"/>
                <w:szCs w:val="20"/>
                <w:shd w:val="clear" w:color="auto" w:fill="FFFFFF"/>
              </w:rPr>
              <w:t>ConfigCommon</w:t>
            </w:r>
            <w:proofErr w:type="spellEnd"/>
            <w:r w:rsidRPr="00015768">
              <w:rPr>
                <w:rFonts w:ascii="Times New Roman" w:hAnsi="Times New Roman" w:cs="Times New Roman"/>
                <w:sz w:val="20"/>
                <w:szCs w:val="20"/>
                <w:shd w:val="clear" w:color="auto" w:fill="FFFFFF"/>
              </w:rPr>
              <w:t>, TDD-UL-DL-</w:t>
            </w:r>
            <w:proofErr w:type="spellStart"/>
            <w:r w:rsidRPr="00015768">
              <w:rPr>
                <w:rFonts w:ascii="Times New Roman" w:hAnsi="Times New Roman" w:cs="Times New Roman"/>
                <w:sz w:val="20"/>
                <w:szCs w:val="20"/>
                <w:shd w:val="clear" w:color="auto" w:fill="FFFFFF"/>
              </w:rPr>
              <w:t>ConfigDedicated</w:t>
            </w:r>
            <w:proofErr w:type="spellEnd"/>
            <w:r w:rsidRPr="00015768">
              <w:rPr>
                <w:rFonts w:ascii="Times New Roman" w:hAnsi="Times New Roman" w:cs="Times New Roman"/>
                <w:sz w:val="20"/>
                <w:szCs w:val="20"/>
                <w:shd w:val="clear" w:color="auto" w:fill="FFFFFF"/>
              </w:rPr>
              <w:t>),</w:t>
            </w:r>
            <w:r w:rsidRPr="00015768">
              <w:rPr>
                <w:rFonts w:ascii="Times New Roman" w:hAnsi="Times New Roman" w:cs="Times New Roman"/>
                <w:sz w:val="20"/>
                <w:szCs w:val="20"/>
              </w:rPr>
              <w:t> the default behavior of the NCR-</w:t>
            </w:r>
            <w:proofErr w:type="spellStart"/>
            <w:r w:rsidRPr="00015768">
              <w:rPr>
                <w:rFonts w:ascii="Times New Roman" w:hAnsi="Times New Roman" w:cs="Times New Roman"/>
                <w:sz w:val="20"/>
                <w:szCs w:val="20"/>
              </w:rPr>
              <w:t>Fwd</w:t>
            </w:r>
            <w:proofErr w:type="spellEnd"/>
            <w:r w:rsidRPr="00015768">
              <w:rPr>
                <w:rFonts w:ascii="Times New Roman" w:hAnsi="Times New Roman" w:cs="Times New Roman"/>
                <w:sz w:val="20"/>
                <w:szCs w:val="20"/>
              </w:rPr>
              <w:t xml:space="preserve"> is expected to be OFF or not forwarding over these symbols</w:t>
            </w:r>
          </w:p>
          <w:p w14:paraId="0C070191" w14:textId="37CE114A" w:rsidR="00015768" w:rsidRPr="00015768" w:rsidRDefault="00015768" w:rsidP="00015768">
            <w:pPr>
              <w:pStyle w:val="ac"/>
              <w:numPr>
                <w:ilvl w:val="0"/>
                <w:numId w:val="45"/>
              </w:numPr>
              <w:ind w:leftChars="0"/>
              <w:rPr>
                <w:rFonts w:eastAsia="바탕체"/>
                <w:lang w:val="en-US" w:eastAsia="ko-KR"/>
              </w:rPr>
            </w:pPr>
            <w:r w:rsidRPr="00015768">
              <w:rPr>
                <w:rFonts w:eastAsia="바탕"/>
                <w:bCs/>
                <w:iCs/>
                <w:sz w:val="20"/>
                <w:lang w:eastAsia="en-US"/>
              </w:rPr>
              <w:t xml:space="preserve">FFS: The </w:t>
            </w:r>
            <w:proofErr w:type="spellStart"/>
            <w:r w:rsidRPr="00015768">
              <w:rPr>
                <w:rFonts w:eastAsia="바탕"/>
                <w:bCs/>
                <w:iCs/>
                <w:sz w:val="20"/>
                <w:lang w:eastAsia="en-US"/>
              </w:rPr>
              <w:t>behavior</w:t>
            </w:r>
            <w:proofErr w:type="spellEnd"/>
            <w:r w:rsidRPr="00015768">
              <w:rPr>
                <w:rFonts w:eastAsia="바탕"/>
                <w:bCs/>
                <w:iCs/>
                <w:sz w:val="20"/>
                <w:lang w:eastAsia="en-US"/>
              </w:rPr>
              <w:t xml:space="preserve"> over these symbol if dynamic DL/UL operation is supported by NCR-MT and/or NCR-Fwd.</w:t>
            </w:r>
          </w:p>
        </w:tc>
      </w:tr>
    </w:tbl>
    <w:p w14:paraId="1B675593" w14:textId="77777777" w:rsidR="00015768" w:rsidRDefault="00015768" w:rsidP="00164DDE">
      <w:pPr>
        <w:rPr>
          <w:rFonts w:eastAsia="바탕체"/>
          <w:lang w:val="en-US" w:eastAsia="ko-KR"/>
        </w:rPr>
      </w:pPr>
    </w:p>
    <w:p w14:paraId="46C13A3D" w14:textId="596F5933" w:rsidR="00164DDE" w:rsidRDefault="00015768" w:rsidP="00164DDE">
      <w:pPr>
        <w:rPr>
          <w:rFonts w:eastAsia="바탕체"/>
          <w:lang w:val="en-US" w:eastAsia="ko-KR"/>
        </w:rPr>
      </w:pPr>
      <w:r>
        <w:rPr>
          <w:rFonts w:eastAsia="바탕체"/>
          <w:lang w:val="en-US" w:eastAsia="ko-KR"/>
        </w:rPr>
        <w:t>The remaining issue is the behavior of NCR-</w:t>
      </w:r>
      <w:proofErr w:type="spellStart"/>
      <w:r>
        <w:rPr>
          <w:rFonts w:eastAsia="바탕체"/>
          <w:lang w:val="en-US" w:eastAsia="ko-KR"/>
        </w:rPr>
        <w:t>Fwd</w:t>
      </w:r>
      <w:proofErr w:type="spellEnd"/>
      <w:r>
        <w:rPr>
          <w:rFonts w:eastAsia="바탕체"/>
          <w:lang w:val="en-US" w:eastAsia="ko-KR"/>
        </w:rPr>
        <w:t xml:space="preserve"> on the flexible symbol based on the semi-static configuration when dynamic DL/UL operation is supported by NCR-MT and/or NCR-Fwd. </w:t>
      </w:r>
    </w:p>
    <w:p w14:paraId="47F89AA7" w14:textId="77777777" w:rsidR="006C551B" w:rsidRDefault="00B04CD3" w:rsidP="00164DDE">
      <w:pPr>
        <w:rPr>
          <w:rFonts w:eastAsia="바탕체"/>
          <w:lang w:val="en-US" w:eastAsia="ko-KR"/>
        </w:rPr>
      </w:pPr>
      <w:r>
        <w:rPr>
          <w:rFonts w:eastAsia="바탕체"/>
          <w:lang w:val="en-US" w:eastAsia="ko-KR"/>
        </w:rPr>
        <w:t xml:space="preserve">In </w:t>
      </w:r>
      <w:r w:rsidR="006C551B">
        <w:rPr>
          <w:rFonts w:eastAsia="바탕체"/>
          <w:lang w:val="en-US" w:eastAsia="ko-KR"/>
        </w:rPr>
        <w:t xml:space="preserve">a </w:t>
      </w:r>
      <w:r>
        <w:rPr>
          <w:rFonts w:eastAsia="바탕체"/>
          <w:lang w:val="en-US" w:eastAsia="ko-KR"/>
        </w:rPr>
        <w:t xml:space="preserve">legacy UE perspective, dynamic UL/DL determination by L1 scheduling </w:t>
      </w:r>
      <w:r w:rsidR="006C551B">
        <w:rPr>
          <w:rFonts w:eastAsia="바탕체"/>
          <w:lang w:val="en-US" w:eastAsia="ko-KR"/>
        </w:rPr>
        <w:t>on</w:t>
      </w:r>
      <w:r>
        <w:rPr>
          <w:rFonts w:eastAsia="바탕체"/>
          <w:lang w:val="en-US" w:eastAsia="ko-KR"/>
        </w:rPr>
        <w:t xml:space="preserve"> semi-static flexile resource is a mandatory feature. Thus, it is supposed that NCR-MT also support this feature as mandatory</w:t>
      </w:r>
      <w:r w:rsidR="006C551B">
        <w:rPr>
          <w:rFonts w:eastAsia="바탕체"/>
          <w:lang w:val="en-US" w:eastAsia="ko-KR"/>
        </w:rPr>
        <w:t xml:space="preserve">. </w:t>
      </w:r>
      <w:r>
        <w:rPr>
          <w:rFonts w:eastAsia="바탕체"/>
          <w:lang w:val="en-US" w:eastAsia="ko-KR"/>
        </w:rPr>
        <w:t xml:space="preserve">Therefore, it would be appropriate to determine the operation of the </w:t>
      </w:r>
      <w:r w:rsidRPr="00B04CD3">
        <w:rPr>
          <w:rFonts w:eastAsia="바탕체"/>
          <w:lang w:val="en-US" w:eastAsia="ko-KR"/>
        </w:rPr>
        <w:t>NCR-</w:t>
      </w:r>
      <w:proofErr w:type="spellStart"/>
      <w:r w:rsidRPr="00B04CD3">
        <w:rPr>
          <w:rFonts w:eastAsia="바탕체"/>
          <w:lang w:val="en-US" w:eastAsia="ko-KR"/>
        </w:rPr>
        <w:t>Fwd</w:t>
      </w:r>
      <w:proofErr w:type="spellEnd"/>
      <w:r w:rsidRPr="00B04CD3">
        <w:rPr>
          <w:rFonts w:eastAsia="바탕체"/>
          <w:lang w:val="en-US" w:eastAsia="ko-KR"/>
        </w:rPr>
        <w:t xml:space="preserve"> differently depending on whether the dynamic DL/UL operation of the NCR-</w:t>
      </w:r>
      <w:proofErr w:type="spellStart"/>
      <w:r w:rsidRPr="00B04CD3">
        <w:rPr>
          <w:rFonts w:eastAsia="바탕체"/>
          <w:lang w:val="en-US" w:eastAsia="ko-KR"/>
        </w:rPr>
        <w:t>Fwd</w:t>
      </w:r>
      <w:proofErr w:type="spellEnd"/>
      <w:r w:rsidRPr="00B04CD3">
        <w:rPr>
          <w:rFonts w:eastAsia="바탕체"/>
          <w:lang w:val="en-US" w:eastAsia="ko-KR"/>
        </w:rPr>
        <w:t xml:space="preserve"> is supported, not whether the dynamic DL/UL operation of the NCR-MT is supported.</w:t>
      </w:r>
      <w:r>
        <w:rPr>
          <w:rFonts w:eastAsia="바탕체"/>
          <w:lang w:val="en-US" w:eastAsia="ko-KR"/>
        </w:rPr>
        <w:t xml:space="preserve"> </w:t>
      </w:r>
    </w:p>
    <w:p w14:paraId="7FFC6150" w14:textId="432FE59D" w:rsidR="00B04CD3" w:rsidRDefault="006C551B" w:rsidP="00164DDE">
      <w:pPr>
        <w:rPr>
          <w:rFonts w:eastAsia="바탕체"/>
          <w:lang w:val="en-US" w:eastAsia="ko-KR"/>
        </w:rPr>
      </w:pPr>
      <w:r>
        <w:rPr>
          <w:rFonts w:eastAsia="바탕체"/>
          <w:lang w:val="en-US" w:eastAsia="ko-KR"/>
        </w:rPr>
        <w:t>I</w:t>
      </w:r>
      <w:r w:rsidR="00B04CD3">
        <w:rPr>
          <w:rFonts w:eastAsia="바탕체"/>
          <w:lang w:val="en-US" w:eastAsia="ko-KR"/>
        </w:rPr>
        <w:t>f NCR-</w:t>
      </w:r>
      <w:proofErr w:type="spellStart"/>
      <w:r w:rsidR="00B04CD3">
        <w:rPr>
          <w:rFonts w:eastAsia="바탕체"/>
          <w:lang w:val="en-US" w:eastAsia="ko-KR"/>
        </w:rPr>
        <w:t>Fwd</w:t>
      </w:r>
      <w:proofErr w:type="spellEnd"/>
      <w:r w:rsidR="00B04CD3">
        <w:rPr>
          <w:rFonts w:eastAsia="바탕체"/>
          <w:lang w:val="en-US" w:eastAsia="ko-KR"/>
        </w:rPr>
        <w:t xml:space="preserve"> does not support dynamic DL/UL operation, it is natural that NCR-</w:t>
      </w:r>
      <w:proofErr w:type="spellStart"/>
      <w:r w:rsidR="00B04CD3">
        <w:rPr>
          <w:rFonts w:eastAsia="바탕체"/>
          <w:lang w:val="en-US" w:eastAsia="ko-KR"/>
        </w:rPr>
        <w:t>Fwd</w:t>
      </w:r>
      <w:proofErr w:type="spellEnd"/>
      <w:r w:rsidR="00B04CD3">
        <w:rPr>
          <w:rFonts w:eastAsia="바탕체"/>
          <w:lang w:val="en-US" w:eastAsia="ko-KR"/>
        </w:rPr>
        <w:t xml:space="preserve"> to be expected as OFF according to the default behavior. </w:t>
      </w:r>
    </w:p>
    <w:p w14:paraId="7284DF14" w14:textId="51D7143A" w:rsidR="00B66AF2" w:rsidRDefault="009A0BC9" w:rsidP="00164DDE">
      <w:pPr>
        <w:rPr>
          <w:rFonts w:eastAsia="바탕체"/>
          <w:lang w:val="en-US" w:eastAsia="ko-KR"/>
        </w:rPr>
      </w:pPr>
      <w:r>
        <w:rPr>
          <w:rFonts w:eastAsia="바탕체"/>
          <w:lang w:val="en-US" w:eastAsia="ko-KR"/>
        </w:rPr>
        <w:t>On the other hand, i</w:t>
      </w:r>
      <w:r w:rsidR="00B66AF2" w:rsidRPr="00B66AF2">
        <w:rPr>
          <w:rFonts w:eastAsia="바탕체"/>
          <w:lang w:val="en-US" w:eastAsia="ko-KR"/>
        </w:rPr>
        <w:t>f NCR-</w:t>
      </w:r>
      <w:proofErr w:type="spellStart"/>
      <w:r w:rsidR="00B66AF2" w:rsidRPr="00B66AF2">
        <w:rPr>
          <w:rFonts w:eastAsia="바탕체"/>
          <w:lang w:val="en-US" w:eastAsia="ko-KR"/>
        </w:rPr>
        <w:t>Fwd</w:t>
      </w:r>
      <w:proofErr w:type="spellEnd"/>
      <w:r w:rsidR="00B66AF2" w:rsidRPr="00B66AF2">
        <w:rPr>
          <w:rFonts w:eastAsia="바탕체"/>
          <w:lang w:val="en-US" w:eastAsia="ko-KR"/>
        </w:rPr>
        <w:t xml:space="preserve"> supports dynamic DL/UL operation, of course, it is appropriate to use DL/UL information determined by SFI or DL/UL scheduling received by NCR-MT for dynamic D</w:t>
      </w:r>
      <w:r w:rsidR="00B66AF2">
        <w:rPr>
          <w:rFonts w:eastAsia="바탕체"/>
          <w:lang w:val="en-US" w:eastAsia="ko-KR"/>
        </w:rPr>
        <w:t xml:space="preserve">L/UL determination of NCR-Fwd. </w:t>
      </w:r>
      <w:r w:rsidR="00B66AF2" w:rsidRPr="00B66AF2">
        <w:rPr>
          <w:rFonts w:eastAsia="바탕체"/>
          <w:lang w:val="en-US" w:eastAsia="ko-KR"/>
        </w:rPr>
        <w:t>At this time, NCR-</w:t>
      </w:r>
      <w:proofErr w:type="spellStart"/>
      <w:r w:rsidR="00B66AF2" w:rsidRPr="00B66AF2">
        <w:rPr>
          <w:rFonts w:eastAsia="바탕체"/>
          <w:lang w:val="en-US" w:eastAsia="ko-KR"/>
        </w:rPr>
        <w:t>Fwd</w:t>
      </w:r>
      <w:proofErr w:type="spellEnd"/>
      <w:r w:rsidR="00B66AF2" w:rsidRPr="00B66AF2">
        <w:rPr>
          <w:rFonts w:eastAsia="바탕체"/>
          <w:lang w:val="en-US" w:eastAsia="ko-KR"/>
        </w:rPr>
        <w:t xml:space="preserve"> may operate as OFF for a symbol in which the NCR-MT does not determine DL/UL.</w:t>
      </w:r>
    </w:p>
    <w:p w14:paraId="10429769" w14:textId="77777777" w:rsidR="00015768" w:rsidRDefault="00015768" w:rsidP="00164DDE">
      <w:pPr>
        <w:rPr>
          <w:rFonts w:eastAsia="바탕체"/>
          <w:lang w:val="en-US" w:eastAsia="ko-KR"/>
        </w:rPr>
      </w:pPr>
    </w:p>
    <w:p w14:paraId="7BD1A221" w14:textId="2710F4E5" w:rsidR="008C5149" w:rsidRPr="00E60E58" w:rsidRDefault="008C5149" w:rsidP="00164DDE">
      <w:pPr>
        <w:rPr>
          <w:rFonts w:eastAsia="바탕체"/>
          <w:b/>
          <w:i/>
          <w:lang w:val="en-US" w:eastAsia="ko-KR"/>
        </w:rPr>
      </w:pPr>
      <w:r w:rsidRPr="00E60E58">
        <w:rPr>
          <w:rFonts w:eastAsia="바탕체" w:hint="eastAsia"/>
          <w:b/>
          <w:i/>
          <w:lang w:val="en-US" w:eastAsia="ko-KR"/>
        </w:rPr>
        <w:t xml:space="preserve">Proposal </w:t>
      </w:r>
      <w:r w:rsidR="0071602C">
        <w:rPr>
          <w:rFonts w:eastAsia="바탕체"/>
          <w:b/>
          <w:i/>
          <w:lang w:val="en-US" w:eastAsia="ko-KR"/>
        </w:rPr>
        <w:t>22</w:t>
      </w:r>
      <w:r w:rsidRPr="00E60E58">
        <w:rPr>
          <w:rFonts w:eastAsia="바탕체" w:hint="eastAsia"/>
          <w:b/>
          <w:i/>
          <w:lang w:val="en-US" w:eastAsia="ko-KR"/>
        </w:rPr>
        <w:t>: If dynamic DL/UL operation is supported by NCR-</w:t>
      </w:r>
      <w:proofErr w:type="spellStart"/>
      <w:r w:rsidRPr="00E60E58">
        <w:rPr>
          <w:rFonts w:eastAsia="바탕체" w:hint="eastAsia"/>
          <w:b/>
          <w:i/>
          <w:lang w:val="en-US" w:eastAsia="ko-KR"/>
        </w:rPr>
        <w:t>Fwd</w:t>
      </w:r>
      <w:proofErr w:type="spellEnd"/>
      <w:r w:rsidRPr="00E60E58">
        <w:rPr>
          <w:rFonts w:eastAsia="바탕체" w:hint="eastAsia"/>
          <w:b/>
          <w:i/>
          <w:lang w:val="en-US" w:eastAsia="ko-KR"/>
        </w:rPr>
        <w:t xml:space="preserve">, </w:t>
      </w:r>
    </w:p>
    <w:p w14:paraId="105C0AB0" w14:textId="77777777" w:rsidR="008C5149" w:rsidRPr="00E60E58" w:rsidRDefault="008C5149" w:rsidP="008C5149">
      <w:pPr>
        <w:pStyle w:val="ac"/>
        <w:numPr>
          <w:ilvl w:val="0"/>
          <w:numId w:val="27"/>
        </w:numPr>
        <w:ind w:leftChars="0"/>
        <w:rPr>
          <w:rFonts w:eastAsia="바탕체"/>
          <w:b/>
          <w:i/>
          <w:lang w:val="en-US" w:eastAsia="ko-KR"/>
        </w:rPr>
      </w:pPr>
      <w:r w:rsidRPr="00E60E58">
        <w:rPr>
          <w:rFonts w:eastAsia="바탕체"/>
          <w:b/>
          <w:i/>
          <w:lang w:val="en-US" w:eastAsia="ko-KR"/>
        </w:rPr>
        <w:t>For the symbol DL/UL operation is determined by NCR-MT based on L1 scheduling or SFI, NCR-</w:t>
      </w:r>
      <w:proofErr w:type="spellStart"/>
      <w:r w:rsidRPr="00E60E58">
        <w:rPr>
          <w:rFonts w:eastAsia="바탕체"/>
          <w:b/>
          <w:i/>
          <w:lang w:val="en-US" w:eastAsia="ko-KR"/>
        </w:rPr>
        <w:t>Fwd</w:t>
      </w:r>
      <w:proofErr w:type="spellEnd"/>
      <w:r w:rsidRPr="00E60E58">
        <w:rPr>
          <w:rFonts w:eastAsia="바탕체"/>
          <w:b/>
          <w:i/>
          <w:lang w:val="en-US" w:eastAsia="ko-KR"/>
        </w:rPr>
        <w:t xml:space="preserve"> follow the DL/UL operation of NCR-MT.</w:t>
      </w:r>
    </w:p>
    <w:p w14:paraId="21DDEA4F" w14:textId="0A418D18" w:rsidR="008C5149" w:rsidRPr="00E60E58" w:rsidRDefault="008C5149" w:rsidP="008C5149">
      <w:pPr>
        <w:pStyle w:val="ac"/>
        <w:numPr>
          <w:ilvl w:val="0"/>
          <w:numId w:val="27"/>
        </w:numPr>
        <w:ind w:leftChars="0"/>
        <w:rPr>
          <w:rFonts w:eastAsia="바탕체"/>
          <w:b/>
          <w:i/>
          <w:lang w:val="en-US" w:eastAsia="ko-KR"/>
        </w:rPr>
      </w:pPr>
      <w:r w:rsidRPr="00E60E58">
        <w:rPr>
          <w:rFonts w:eastAsia="바탕체"/>
          <w:b/>
          <w:i/>
          <w:lang w:val="en-US" w:eastAsia="ko-KR"/>
        </w:rPr>
        <w:t>For the symbol DL/UL operation is not determined by NCR-MT based on L1 scheduling or SFI, NCR-</w:t>
      </w:r>
      <w:proofErr w:type="spellStart"/>
      <w:r w:rsidRPr="00E60E58">
        <w:rPr>
          <w:rFonts w:eastAsia="바탕체"/>
          <w:b/>
          <w:i/>
          <w:lang w:val="en-US" w:eastAsia="ko-KR"/>
        </w:rPr>
        <w:t>Fwd</w:t>
      </w:r>
      <w:proofErr w:type="spellEnd"/>
      <w:r w:rsidRPr="00E60E58">
        <w:rPr>
          <w:rFonts w:eastAsia="바탕체"/>
          <w:b/>
          <w:i/>
          <w:lang w:val="en-US" w:eastAsia="ko-KR"/>
        </w:rPr>
        <w:t xml:space="preserve"> is expected to be OFF or not forwarding over these symbols. </w:t>
      </w:r>
    </w:p>
    <w:p w14:paraId="7DE407AE" w14:textId="77777777" w:rsidR="00164DDE" w:rsidRDefault="00164DDE" w:rsidP="00164DDE">
      <w:pPr>
        <w:rPr>
          <w:rFonts w:eastAsia="바탕체"/>
          <w:lang w:val="en-US" w:eastAsia="ko-KR"/>
        </w:rPr>
      </w:pPr>
    </w:p>
    <w:p w14:paraId="5579CCEF" w14:textId="3DBD1E13" w:rsidR="00B7449F" w:rsidRDefault="00B7449F" w:rsidP="00B7449F">
      <w:pPr>
        <w:pStyle w:val="1"/>
      </w:pPr>
      <w:r>
        <w:t>Others</w:t>
      </w:r>
    </w:p>
    <w:p w14:paraId="0EED1199" w14:textId="4DF81B95" w:rsidR="00A47AEA" w:rsidRPr="004459FC" w:rsidRDefault="00A47AEA" w:rsidP="00A47AEA">
      <w:pPr>
        <w:pStyle w:val="2"/>
        <w:rPr>
          <w:rFonts w:cs="Arial"/>
          <w:szCs w:val="28"/>
        </w:rPr>
      </w:pPr>
      <w:r>
        <w:rPr>
          <w:rFonts w:cs="Arial"/>
          <w:szCs w:val="28"/>
        </w:rPr>
        <w:t>NCR-</w:t>
      </w:r>
      <w:proofErr w:type="spellStart"/>
      <w:r>
        <w:rPr>
          <w:rFonts w:cs="Arial"/>
          <w:szCs w:val="28"/>
        </w:rPr>
        <w:t>Fwd</w:t>
      </w:r>
      <w:proofErr w:type="spellEnd"/>
      <w:r>
        <w:rPr>
          <w:rFonts w:cs="Arial"/>
          <w:szCs w:val="28"/>
        </w:rPr>
        <w:t xml:space="preserve"> operation in RRC inactive/idle state of NCR-MT</w:t>
      </w:r>
    </w:p>
    <w:p w14:paraId="57437CE0" w14:textId="77777777" w:rsidR="00BA146E" w:rsidRDefault="00BA146E" w:rsidP="00BA146E">
      <w:pPr>
        <w:rPr>
          <w:rFonts w:eastAsia="바탕체"/>
          <w:lang w:val="en-US" w:eastAsia="ko-KR"/>
        </w:rPr>
      </w:pPr>
      <w:r>
        <w:rPr>
          <w:rFonts w:eastAsia="바탕체"/>
          <w:lang w:val="en-US" w:eastAsia="ko-KR"/>
        </w:rPr>
        <w:t>In</w:t>
      </w:r>
      <w:r w:rsidRPr="00BA146E">
        <w:rPr>
          <w:rFonts w:eastAsia="바탕체"/>
          <w:lang w:val="en-US" w:eastAsia="ko-KR"/>
        </w:rPr>
        <w:t xml:space="preserve"> the RAN2#119bis-e meeting, it was agreed that NCR-MT supports RRC-connected and RRC-idle states.</w:t>
      </w:r>
      <w:r>
        <w:rPr>
          <w:rFonts w:eastAsia="바탕체"/>
          <w:lang w:val="en-US" w:eastAsia="ko-KR"/>
        </w:rPr>
        <w:t xml:space="preserve"> </w:t>
      </w:r>
    </w:p>
    <w:p w14:paraId="2E358065" w14:textId="5BACD5F7" w:rsidR="00BA146E" w:rsidRDefault="00BA146E" w:rsidP="00BA146E">
      <w:pPr>
        <w:rPr>
          <w:rFonts w:eastAsia="바탕체"/>
          <w:lang w:eastAsia="ko-KR"/>
        </w:rPr>
      </w:pPr>
      <w:r>
        <w:rPr>
          <w:rFonts w:eastAsia="바탕체"/>
          <w:lang w:val="en-US" w:eastAsia="ko-KR"/>
        </w:rPr>
        <w:t>According to TR 38.867, the</w:t>
      </w:r>
      <w:r w:rsidRPr="005751AF">
        <w:rPr>
          <w:rFonts w:eastAsia="바탕체"/>
          <w:lang w:eastAsia="ko-KR"/>
        </w:rPr>
        <w:t xml:space="preserve"> NC</w:t>
      </w:r>
      <w:r>
        <w:rPr>
          <w:rFonts w:eastAsia="바탕체"/>
          <w:lang w:eastAsia="ko-KR"/>
        </w:rPr>
        <w:t>R-</w:t>
      </w:r>
      <w:proofErr w:type="spellStart"/>
      <w:r>
        <w:rPr>
          <w:rFonts w:eastAsia="바탕체"/>
          <w:lang w:eastAsia="ko-KR"/>
        </w:rPr>
        <w:t>Fwd</w:t>
      </w:r>
      <w:proofErr w:type="spellEnd"/>
      <w:r>
        <w:rPr>
          <w:rFonts w:eastAsia="바탕체"/>
          <w:lang w:eastAsia="ko-KR"/>
        </w:rPr>
        <w:t xml:space="preserve"> is always expected to be </w:t>
      </w:r>
      <w:r w:rsidRPr="005751AF">
        <w:rPr>
          <w:rFonts w:eastAsia="바탕체"/>
          <w:lang w:eastAsia="ko-KR"/>
        </w:rPr>
        <w:t>OFF unless otherwise explicitly</w:t>
      </w:r>
      <w:r>
        <w:rPr>
          <w:rFonts w:eastAsia="바탕체"/>
          <w:lang w:eastAsia="ko-KR"/>
        </w:rPr>
        <w:t xml:space="preserve"> or implicitly indicated by </w:t>
      </w:r>
      <w:proofErr w:type="spellStart"/>
      <w:r>
        <w:rPr>
          <w:rFonts w:eastAsia="바탕체"/>
          <w:lang w:eastAsia="ko-KR"/>
        </w:rPr>
        <w:t>gNB</w:t>
      </w:r>
      <w:proofErr w:type="spellEnd"/>
      <w:r>
        <w:rPr>
          <w:rFonts w:eastAsia="바탕체"/>
          <w:lang w:eastAsia="ko-KR"/>
        </w:rPr>
        <w:t xml:space="preserve">, and it is noted that this </w:t>
      </w:r>
      <w:r w:rsidRPr="005751AF">
        <w:rPr>
          <w:rFonts w:eastAsia="바탕체"/>
          <w:lang w:eastAsia="ko-KR"/>
        </w:rPr>
        <w:t>applies to the case regardless of the RRC state of NCR-MT</w:t>
      </w:r>
      <w:r>
        <w:rPr>
          <w:rFonts w:eastAsia="바탕체"/>
          <w:lang w:eastAsia="ko-KR"/>
        </w:rPr>
        <w:t xml:space="preserve"> [3]</w:t>
      </w:r>
      <w:r w:rsidRPr="005751AF">
        <w:rPr>
          <w:rFonts w:eastAsia="바탕체"/>
          <w:lang w:eastAsia="ko-KR"/>
        </w:rPr>
        <w:t>.</w:t>
      </w:r>
      <w:r>
        <w:rPr>
          <w:rFonts w:eastAsia="바탕체"/>
          <w:lang w:eastAsia="ko-KR"/>
        </w:rPr>
        <w:t xml:space="preserve"> </w:t>
      </w:r>
      <w:r w:rsidRPr="00BA146E">
        <w:rPr>
          <w:rFonts w:eastAsia="바탕체"/>
          <w:lang w:eastAsia="ko-KR"/>
        </w:rPr>
        <w:t xml:space="preserve">Therefore, </w:t>
      </w:r>
      <w:r>
        <w:rPr>
          <w:rFonts w:eastAsia="바탕체"/>
          <w:lang w:eastAsia="ko-KR"/>
        </w:rPr>
        <w:t>NCR-</w:t>
      </w:r>
      <w:proofErr w:type="spellStart"/>
      <w:r>
        <w:rPr>
          <w:rFonts w:eastAsia="바탕체"/>
          <w:lang w:eastAsia="ko-KR"/>
        </w:rPr>
        <w:t>Fwd</w:t>
      </w:r>
      <w:proofErr w:type="spellEnd"/>
      <w:r>
        <w:rPr>
          <w:rFonts w:eastAsia="바탕체"/>
          <w:lang w:eastAsia="ko-KR"/>
        </w:rPr>
        <w:t xml:space="preserve"> is expected to be OFF </w:t>
      </w:r>
      <w:r w:rsidRPr="00BA146E">
        <w:rPr>
          <w:rFonts w:eastAsia="바탕체"/>
          <w:lang w:eastAsia="ko-KR"/>
        </w:rPr>
        <w:t>before NCR-MT establish</w:t>
      </w:r>
      <w:r>
        <w:rPr>
          <w:rFonts w:eastAsia="바탕체"/>
          <w:lang w:eastAsia="ko-KR"/>
        </w:rPr>
        <w:t>ing</w:t>
      </w:r>
      <w:r w:rsidRPr="00BA146E">
        <w:rPr>
          <w:rFonts w:eastAsia="바탕체"/>
          <w:lang w:eastAsia="ko-KR"/>
        </w:rPr>
        <w:t xml:space="preserve"> RRC connection </w:t>
      </w:r>
      <w:r>
        <w:rPr>
          <w:rFonts w:eastAsia="바탕체"/>
          <w:lang w:eastAsia="ko-KR"/>
        </w:rPr>
        <w:t>by</w:t>
      </w:r>
      <w:r w:rsidRPr="00BA146E">
        <w:rPr>
          <w:rFonts w:eastAsia="바탕체"/>
          <w:lang w:eastAsia="ko-KR"/>
        </w:rPr>
        <w:t xml:space="preserve"> initial access</w:t>
      </w:r>
      <w:r>
        <w:rPr>
          <w:rFonts w:eastAsia="바탕체"/>
          <w:lang w:eastAsia="ko-KR"/>
        </w:rPr>
        <w:t xml:space="preserve"> since NCR-MT cannot </w:t>
      </w:r>
      <w:r w:rsidRPr="00BA146E">
        <w:rPr>
          <w:rFonts w:eastAsia="바탕체"/>
          <w:lang w:eastAsia="ko-KR"/>
        </w:rPr>
        <w:t>receive side control information</w:t>
      </w:r>
      <w:r>
        <w:rPr>
          <w:rFonts w:eastAsia="바탕체"/>
          <w:lang w:eastAsia="ko-KR"/>
        </w:rPr>
        <w:t>.</w:t>
      </w:r>
    </w:p>
    <w:p w14:paraId="3731E219" w14:textId="77777777" w:rsidR="00812D39" w:rsidRDefault="00BA146E" w:rsidP="005751AF">
      <w:pPr>
        <w:rPr>
          <w:rFonts w:eastAsia="바탕체"/>
          <w:lang w:eastAsia="ko-KR"/>
        </w:rPr>
      </w:pPr>
      <w:r w:rsidRPr="00BA146E">
        <w:rPr>
          <w:rFonts w:eastAsia="바탕체"/>
          <w:lang w:eastAsia="ko-KR"/>
        </w:rPr>
        <w:t>When the NCR-MT switches from the RRC-connected state to the RRC-idle state, it is also considered that it is preferable that the NCR-</w:t>
      </w:r>
      <w:proofErr w:type="spellStart"/>
      <w:r w:rsidRPr="00BA146E">
        <w:rPr>
          <w:rFonts w:eastAsia="바탕체"/>
          <w:lang w:eastAsia="ko-KR"/>
        </w:rPr>
        <w:t>Fwd</w:t>
      </w:r>
      <w:proofErr w:type="spellEnd"/>
      <w:r w:rsidRPr="00BA146E">
        <w:rPr>
          <w:rFonts w:eastAsia="바탕체"/>
          <w:lang w:eastAsia="ko-KR"/>
        </w:rPr>
        <w:t xml:space="preserve"> </w:t>
      </w:r>
      <w:r>
        <w:rPr>
          <w:rFonts w:eastAsia="바탕체"/>
          <w:lang w:eastAsia="ko-KR"/>
        </w:rPr>
        <w:t>applies</w:t>
      </w:r>
      <w:r w:rsidRPr="00BA146E">
        <w:rPr>
          <w:rFonts w:eastAsia="바탕체"/>
          <w:lang w:eastAsia="ko-KR"/>
        </w:rPr>
        <w:t xml:space="preserve"> OFF</w:t>
      </w:r>
      <w:r>
        <w:rPr>
          <w:rFonts w:eastAsia="바탕체"/>
          <w:lang w:eastAsia="ko-KR"/>
        </w:rPr>
        <w:t xml:space="preserve"> state</w:t>
      </w:r>
      <w:r w:rsidRPr="00BA146E">
        <w:rPr>
          <w:rFonts w:eastAsia="바탕체"/>
          <w:lang w:eastAsia="ko-KR"/>
        </w:rPr>
        <w:t>.</w:t>
      </w:r>
      <w:r>
        <w:rPr>
          <w:rFonts w:eastAsia="바탕체"/>
          <w:lang w:eastAsia="ko-KR"/>
        </w:rPr>
        <w:t xml:space="preserve"> </w:t>
      </w:r>
    </w:p>
    <w:p w14:paraId="2F4A53B8" w14:textId="77777777" w:rsidR="00812D39" w:rsidRDefault="00BA146E" w:rsidP="005751AF">
      <w:pPr>
        <w:rPr>
          <w:rFonts w:eastAsia="바탕체"/>
          <w:lang w:eastAsia="ko-KR"/>
        </w:rPr>
      </w:pPr>
      <w:r w:rsidRPr="00BA146E">
        <w:rPr>
          <w:rFonts w:eastAsia="바탕체"/>
          <w:lang w:eastAsia="ko-KR"/>
        </w:rPr>
        <w:lastRenderedPageBreak/>
        <w:t xml:space="preserve">One case in which the NCR-MT switches from the RRC-connected state to the RRC-idle state is a case in which link recovery fails after a problem occurs in the link connection between the NCR-MT and the </w:t>
      </w:r>
      <w:proofErr w:type="spellStart"/>
      <w:r w:rsidRPr="00BA146E">
        <w:rPr>
          <w:rFonts w:eastAsia="바탕체"/>
          <w:lang w:eastAsia="ko-KR"/>
        </w:rPr>
        <w:t>gNB</w:t>
      </w:r>
      <w:proofErr w:type="spellEnd"/>
      <w:r w:rsidRPr="00BA146E">
        <w:rPr>
          <w:rFonts w:eastAsia="바탕체"/>
          <w:lang w:eastAsia="ko-KR"/>
        </w:rPr>
        <w:t>. In this case, since the NCR-MT cannot properly transmit</w:t>
      </w:r>
      <w:r>
        <w:rPr>
          <w:rFonts w:eastAsia="바탕체"/>
          <w:lang w:eastAsia="ko-KR"/>
        </w:rPr>
        <w:t xml:space="preserve"> to</w:t>
      </w:r>
      <w:r w:rsidRPr="00BA146E">
        <w:rPr>
          <w:rFonts w:eastAsia="바탕체"/>
          <w:lang w:eastAsia="ko-KR"/>
        </w:rPr>
        <w:t xml:space="preserve">/receive from the </w:t>
      </w:r>
      <w:proofErr w:type="spellStart"/>
      <w:r w:rsidRPr="00BA146E">
        <w:rPr>
          <w:rFonts w:eastAsia="바탕체"/>
          <w:lang w:eastAsia="ko-KR"/>
        </w:rPr>
        <w:t>gNB</w:t>
      </w:r>
      <w:proofErr w:type="spellEnd"/>
      <w:r w:rsidRPr="00BA146E">
        <w:rPr>
          <w:rFonts w:eastAsia="바탕체"/>
          <w:lang w:eastAsia="ko-KR"/>
        </w:rPr>
        <w:t>, the NCR-</w:t>
      </w:r>
      <w:proofErr w:type="spellStart"/>
      <w:r w:rsidRPr="00BA146E">
        <w:rPr>
          <w:rFonts w:eastAsia="바탕체"/>
          <w:lang w:eastAsia="ko-KR"/>
        </w:rPr>
        <w:t>Fwd</w:t>
      </w:r>
      <w:proofErr w:type="spellEnd"/>
      <w:r w:rsidRPr="00BA146E">
        <w:rPr>
          <w:rFonts w:eastAsia="바탕체"/>
          <w:lang w:eastAsia="ko-KR"/>
        </w:rPr>
        <w:t xml:space="preserve"> will also have a problem in the backhaul link with the </w:t>
      </w:r>
      <w:proofErr w:type="spellStart"/>
      <w:r w:rsidRPr="00BA146E">
        <w:rPr>
          <w:rFonts w:eastAsia="바탕체"/>
          <w:lang w:eastAsia="ko-KR"/>
        </w:rPr>
        <w:t>gNB</w:t>
      </w:r>
      <w:proofErr w:type="spellEnd"/>
      <w:r w:rsidRPr="00BA146E">
        <w:rPr>
          <w:rFonts w:eastAsia="바탕체"/>
          <w:lang w:eastAsia="ko-KR"/>
        </w:rPr>
        <w:t>, so it is considered that the forwarding operation cannot be performed normally.</w:t>
      </w:r>
      <w:r w:rsidR="00812D39">
        <w:rPr>
          <w:rFonts w:eastAsia="바탕체"/>
          <w:lang w:eastAsia="ko-KR"/>
        </w:rPr>
        <w:t xml:space="preserve"> </w:t>
      </w:r>
    </w:p>
    <w:p w14:paraId="5A798032" w14:textId="0181027B" w:rsidR="00BA146E" w:rsidRDefault="00B96D11" w:rsidP="00B96D11">
      <w:pPr>
        <w:rPr>
          <w:rFonts w:eastAsia="바탕체"/>
          <w:lang w:eastAsia="ko-KR"/>
        </w:rPr>
      </w:pPr>
      <w:r>
        <w:rPr>
          <w:rFonts w:eastAsia="바탕체"/>
          <w:lang w:eastAsia="ko-KR"/>
        </w:rPr>
        <w:t>RRC-idle state of NCR-</w:t>
      </w:r>
      <w:proofErr w:type="spellStart"/>
      <w:r>
        <w:rPr>
          <w:rFonts w:eastAsia="바탕체"/>
          <w:lang w:eastAsia="ko-KR"/>
        </w:rPr>
        <w:t>Fwd</w:t>
      </w:r>
      <w:proofErr w:type="spellEnd"/>
      <w:r>
        <w:rPr>
          <w:rFonts w:eastAsia="바탕체"/>
          <w:lang w:eastAsia="ko-KR"/>
        </w:rPr>
        <w:t xml:space="preserve"> also can be considered for the purpose of power saving of NCR-MT. </w:t>
      </w:r>
      <w:r w:rsidR="00812D39" w:rsidRPr="00812D39">
        <w:rPr>
          <w:rFonts w:eastAsia="바탕체"/>
          <w:lang w:eastAsia="ko-KR"/>
        </w:rPr>
        <w:t xml:space="preserve">However, since NCR </w:t>
      </w:r>
      <w:r w:rsidR="00812D39">
        <w:rPr>
          <w:rFonts w:eastAsia="바탕체"/>
          <w:lang w:eastAsia="ko-KR"/>
        </w:rPr>
        <w:t>may be operated as power-plugged</w:t>
      </w:r>
      <w:r w:rsidR="00812D39" w:rsidRPr="00812D39">
        <w:rPr>
          <w:rFonts w:eastAsia="바탕체"/>
          <w:lang w:eastAsia="ko-KR"/>
        </w:rPr>
        <w:t>, it is not necessary to switch NCR-MT to RRC-idle state while NCR-</w:t>
      </w:r>
      <w:proofErr w:type="spellStart"/>
      <w:r w:rsidR="00812D39" w:rsidRPr="00812D39">
        <w:rPr>
          <w:rFonts w:eastAsia="바탕체"/>
          <w:lang w:eastAsia="ko-KR"/>
        </w:rPr>
        <w:t>Fwd</w:t>
      </w:r>
      <w:proofErr w:type="spellEnd"/>
      <w:r w:rsidR="00812D39" w:rsidRPr="00812D39">
        <w:rPr>
          <w:rFonts w:eastAsia="바탕체"/>
          <w:lang w:eastAsia="ko-KR"/>
        </w:rPr>
        <w:t xml:space="preserve"> performs forwarding operation.</w:t>
      </w:r>
    </w:p>
    <w:p w14:paraId="54D76D7E" w14:textId="00AC96A3" w:rsidR="005751AF" w:rsidRPr="00AF6B96" w:rsidRDefault="00812D39" w:rsidP="005751AF">
      <w:pPr>
        <w:rPr>
          <w:rFonts w:eastAsia="바탕체"/>
          <w:lang w:eastAsia="ko-KR"/>
        </w:rPr>
      </w:pPr>
      <w:r>
        <w:rPr>
          <w:rFonts w:eastAsia="바탕체"/>
          <w:lang w:val="en-US" w:eastAsia="ko-KR"/>
        </w:rPr>
        <w:t xml:space="preserve">Therefore, </w:t>
      </w:r>
      <w:r w:rsidR="00AF6B96">
        <w:rPr>
          <w:rFonts w:eastAsia="바탕체" w:hint="eastAsia"/>
          <w:lang w:val="en-US" w:eastAsia="ko-KR"/>
        </w:rPr>
        <w:t xml:space="preserve">it </w:t>
      </w:r>
      <w:r w:rsidR="00AF6B96">
        <w:rPr>
          <w:rFonts w:eastAsia="바탕체"/>
          <w:lang w:val="en-US" w:eastAsia="ko-KR"/>
        </w:rPr>
        <w:t xml:space="preserve">is desirable that </w:t>
      </w:r>
      <w:r w:rsidR="00AF6B96" w:rsidRPr="00AF6B96">
        <w:rPr>
          <w:rFonts w:eastAsia="바탕체"/>
          <w:lang w:val="en-US" w:eastAsia="ko-KR"/>
        </w:rPr>
        <w:t>NCR-</w:t>
      </w:r>
      <w:proofErr w:type="spellStart"/>
      <w:r w:rsidR="00AF6B96" w:rsidRPr="00AF6B96">
        <w:rPr>
          <w:rFonts w:eastAsia="바탕체"/>
          <w:lang w:val="en-US" w:eastAsia="ko-KR"/>
        </w:rPr>
        <w:t>Fwd</w:t>
      </w:r>
      <w:proofErr w:type="spellEnd"/>
      <w:r w:rsidR="00AF6B96" w:rsidRPr="00AF6B96">
        <w:rPr>
          <w:rFonts w:eastAsia="바탕체"/>
          <w:lang w:val="en-US" w:eastAsia="ko-KR"/>
        </w:rPr>
        <w:t xml:space="preserve"> operation is considered as OFF during RRC-idle</w:t>
      </w:r>
      <w:r w:rsidR="00AF6B96">
        <w:rPr>
          <w:rFonts w:eastAsia="바탕체"/>
          <w:lang w:val="en-US" w:eastAsia="ko-KR"/>
        </w:rPr>
        <w:t xml:space="preserve"> state of NCR-MT</w:t>
      </w:r>
      <w:r>
        <w:rPr>
          <w:rFonts w:eastAsia="바탕체"/>
          <w:lang w:val="en-US" w:eastAsia="ko-KR"/>
        </w:rPr>
        <w:t>. Or,</w:t>
      </w:r>
      <w:r w:rsidR="00AF6B96">
        <w:rPr>
          <w:rFonts w:eastAsia="바탕체"/>
          <w:lang w:val="en-US" w:eastAsia="ko-KR"/>
        </w:rPr>
        <w:t xml:space="preserve"> the behavior of NCR-</w:t>
      </w:r>
      <w:proofErr w:type="spellStart"/>
      <w:r w:rsidR="00AF6B96">
        <w:rPr>
          <w:rFonts w:eastAsia="바탕체"/>
          <w:lang w:val="en-US" w:eastAsia="ko-KR"/>
        </w:rPr>
        <w:t>Fwd</w:t>
      </w:r>
      <w:proofErr w:type="spellEnd"/>
      <w:r w:rsidR="00AF6B96">
        <w:rPr>
          <w:rFonts w:eastAsia="바탕체"/>
          <w:lang w:val="en-US" w:eastAsia="ko-KR"/>
        </w:rPr>
        <w:t xml:space="preserve"> during </w:t>
      </w:r>
      <w:r w:rsidR="00AF6B96" w:rsidRPr="00AF6B96">
        <w:rPr>
          <w:rFonts w:eastAsia="바탕체"/>
          <w:lang w:val="en-US" w:eastAsia="ko-KR"/>
        </w:rPr>
        <w:t>RRC-idle</w:t>
      </w:r>
      <w:r w:rsidR="00AF6B96">
        <w:rPr>
          <w:rFonts w:eastAsia="바탕체"/>
          <w:lang w:val="en-US" w:eastAsia="ko-KR"/>
        </w:rPr>
        <w:t xml:space="preserve"> state of NCR-MT can be up to </w:t>
      </w:r>
      <w:r w:rsidR="00AF6B96" w:rsidRPr="00AF6B96">
        <w:rPr>
          <w:rFonts w:eastAsia="바탕체"/>
          <w:lang w:val="en-US" w:eastAsia="ko-KR"/>
        </w:rPr>
        <w:t>NCR implementation</w:t>
      </w:r>
      <w:r w:rsidR="00AF6B96">
        <w:rPr>
          <w:rFonts w:eastAsia="바탕체"/>
          <w:lang w:val="en-US" w:eastAsia="ko-KR"/>
        </w:rPr>
        <w:t>.</w:t>
      </w:r>
    </w:p>
    <w:p w14:paraId="30079007" w14:textId="547A330A" w:rsidR="00164DDE" w:rsidRDefault="00164DDE" w:rsidP="00164DDE">
      <w:pPr>
        <w:rPr>
          <w:rFonts w:eastAsia="바탕체"/>
          <w:lang w:eastAsia="ko-KR"/>
        </w:rPr>
      </w:pPr>
    </w:p>
    <w:p w14:paraId="22213BEF" w14:textId="6FF74490" w:rsidR="00AF6B96" w:rsidRPr="00AF6B96" w:rsidRDefault="00AF6B96" w:rsidP="00164DDE">
      <w:pPr>
        <w:rPr>
          <w:rFonts w:eastAsia="바탕체"/>
          <w:b/>
          <w:i/>
          <w:lang w:eastAsia="ko-KR"/>
        </w:rPr>
      </w:pPr>
      <w:r w:rsidRPr="00AF6B96">
        <w:rPr>
          <w:rFonts w:eastAsia="바탕체"/>
          <w:b/>
          <w:i/>
          <w:lang w:eastAsia="ko-KR"/>
        </w:rPr>
        <w:t xml:space="preserve">Proposal </w:t>
      </w:r>
      <w:r w:rsidR="0071602C">
        <w:rPr>
          <w:rFonts w:eastAsia="바탕체"/>
          <w:b/>
          <w:i/>
          <w:lang w:eastAsia="ko-KR"/>
        </w:rPr>
        <w:t>23</w:t>
      </w:r>
      <w:r w:rsidRPr="00AF6B96">
        <w:rPr>
          <w:rFonts w:eastAsia="바탕체"/>
          <w:b/>
          <w:i/>
          <w:lang w:eastAsia="ko-KR"/>
        </w:rPr>
        <w:t xml:space="preserve">: </w:t>
      </w:r>
      <w:r w:rsidRPr="00AF6B96">
        <w:rPr>
          <w:rFonts w:eastAsia="바탕체"/>
          <w:b/>
          <w:i/>
          <w:lang w:val="en-US" w:eastAsia="ko-KR"/>
        </w:rPr>
        <w:t>During RRC-idle state of NCR-MT, NCR-</w:t>
      </w:r>
      <w:proofErr w:type="spellStart"/>
      <w:r w:rsidRPr="00AF6B96">
        <w:rPr>
          <w:rFonts w:eastAsia="바탕체"/>
          <w:b/>
          <w:i/>
          <w:lang w:val="en-US" w:eastAsia="ko-KR"/>
        </w:rPr>
        <w:t>Fwd</w:t>
      </w:r>
      <w:proofErr w:type="spellEnd"/>
      <w:r w:rsidRPr="00AF6B96">
        <w:rPr>
          <w:rFonts w:eastAsia="바탕체"/>
          <w:b/>
          <w:i/>
          <w:lang w:val="en-US" w:eastAsia="ko-KR"/>
        </w:rPr>
        <w:t xml:space="preserve"> operation is considered as OFF or up to NCR implementation.</w:t>
      </w:r>
    </w:p>
    <w:p w14:paraId="76EEA615" w14:textId="77777777" w:rsidR="00B7449F" w:rsidRDefault="00B7449F" w:rsidP="00D51D51">
      <w:pPr>
        <w:rPr>
          <w:lang w:val="en-US" w:eastAsia="ko-KR"/>
        </w:rPr>
      </w:pPr>
    </w:p>
    <w:p w14:paraId="5F4327A8" w14:textId="5F0C112B" w:rsidR="00A47AEA" w:rsidRPr="004459FC" w:rsidRDefault="00A47AEA" w:rsidP="00A47AEA">
      <w:pPr>
        <w:pStyle w:val="2"/>
        <w:rPr>
          <w:rFonts w:cs="Arial"/>
          <w:szCs w:val="28"/>
        </w:rPr>
      </w:pPr>
      <w:r>
        <w:rPr>
          <w:rFonts w:cs="Arial"/>
          <w:szCs w:val="28"/>
        </w:rPr>
        <w:t>Internal delay report for NCR-</w:t>
      </w:r>
      <w:proofErr w:type="spellStart"/>
      <w:r>
        <w:rPr>
          <w:rFonts w:cs="Arial"/>
          <w:szCs w:val="28"/>
        </w:rPr>
        <w:t>Fwd</w:t>
      </w:r>
      <w:proofErr w:type="spellEnd"/>
      <w:r>
        <w:rPr>
          <w:rFonts w:cs="Arial"/>
          <w:szCs w:val="28"/>
        </w:rPr>
        <w:t xml:space="preserve"> access link timing information</w:t>
      </w:r>
    </w:p>
    <w:p w14:paraId="7158B281" w14:textId="77777777" w:rsidR="00B80D9C" w:rsidRDefault="00B80D9C" w:rsidP="00B80D9C">
      <w:pPr>
        <w:rPr>
          <w:iCs/>
          <w:color w:val="000000"/>
        </w:rPr>
      </w:pPr>
      <w:r>
        <w:rPr>
          <w:iCs/>
          <w:color w:val="000000"/>
          <w:lang w:val="en-US"/>
        </w:rPr>
        <w:t xml:space="preserve">According to the TR 38.867, </w:t>
      </w:r>
      <w:r>
        <w:rPr>
          <w:iCs/>
          <w:color w:val="000000"/>
        </w:rPr>
        <w:t>the following assumption is considered as baseline for the timing of NCR.</w:t>
      </w:r>
    </w:p>
    <w:p w14:paraId="72C4FE50" w14:textId="77777777" w:rsidR="00B80D9C" w:rsidRPr="007D6AB3" w:rsidRDefault="00B80D9C" w:rsidP="00B80D9C">
      <w:pPr>
        <w:pStyle w:val="ac"/>
        <w:numPr>
          <w:ilvl w:val="0"/>
          <w:numId w:val="27"/>
        </w:numPr>
        <w:ind w:leftChars="0"/>
        <w:rPr>
          <w:rFonts w:eastAsia="바탕체"/>
          <w:lang w:val="en-US" w:eastAsia="ko-KR"/>
        </w:rPr>
      </w:pPr>
      <w:r w:rsidRPr="007D6AB3">
        <w:rPr>
          <w:rFonts w:eastAsia="바탕체"/>
          <w:lang w:val="en-US" w:eastAsia="ko-KR"/>
        </w:rPr>
        <w:t>The DL receive timing of the NCR-</w:t>
      </w:r>
      <w:proofErr w:type="spellStart"/>
      <w:r w:rsidRPr="007D6AB3">
        <w:rPr>
          <w:rFonts w:eastAsia="바탕체"/>
          <w:lang w:val="en-US" w:eastAsia="ko-KR"/>
        </w:rPr>
        <w:t>Fwd</w:t>
      </w:r>
      <w:proofErr w:type="spellEnd"/>
      <w:r w:rsidRPr="007D6AB3">
        <w:rPr>
          <w:rFonts w:eastAsia="바탕체"/>
          <w:lang w:val="en-US" w:eastAsia="ko-KR"/>
        </w:rPr>
        <w:t> is aligned with the DL receive timing of the NCR-MT.</w:t>
      </w:r>
    </w:p>
    <w:p w14:paraId="0A5D4238" w14:textId="77777777" w:rsidR="00B80D9C" w:rsidRPr="007D6AB3" w:rsidRDefault="00B80D9C" w:rsidP="00B80D9C">
      <w:pPr>
        <w:pStyle w:val="ac"/>
        <w:numPr>
          <w:ilvl w:val="0"/>
          <w:numId w:val="27"/>
        </w:numPr>
        <w:ind w:leftChars="0"/>
        <w:rPr>
          <w:rFonts w:eastAsia="바탕체"/>
          <w:lang w:val="en-US" w:eastAsia="ko-KR"/>
        </w:rPr>
      </w:pPr>
      <w:r w:rsidRPr="007D6AB3">
        <w:rPr>
          <w:rFonts w:eastAsia="바탕체"/>
          <w:lang w:val="en-US" w:eastAsia="ko-KR"/>
        </w:rPr>
        <w:t>The UL transmit timing of the NCR-</w:t>
      </w:r>
      <w:proofErr w:type="spellStart"/>
      <w:r w:rsidRPr="007D6AB3">
        <w:rPr>
          <w:rFonts w:eastAsia="바탕체"/>
          <w:lang w:val="en-US" w:eastAsia="ko-KR"/>
        </w:rPr>
        <w:t>Fwd</w:t>
      </w:r>
      <w:proofErr w:type="spellEnd"/>
      <w:r w:rsidRPr="007D6AB3">
        <w:rPr>
          <w:rFonts w:eastAsia="바탕체"/>
          <w:lang w:val="en-US" w:eastAsia="ko-KR"/>
        </w:rPr>
        <w:t> is aligned with the UL transmit timing of the NCR-MT.</w:t>
      </w:r>
    </w:p>
    <w:p w14:paraId="36C21B43" w14:textId="77777777" w:rsidR="00B80D9C" w:rsidRPr="007D6AB3" w:rsidRDefault="00B80D9C" w:rsidP="00B80D9C">
      <w:pPr>
        <w:pStyle w:val="ac"/>
        <w:numPr>
          <w:ilvl w:val="0"/>
          <w:numId w:val="27"/>
        </w:numPr>
        <w:ind w:leftChars="0"/>
        <w:rPr>
          <w:rFonts w:eastAsia="바탕체"/>
          <w:lang w:val="en-US" w:eastAsia="ko-KR"/>
        </w:rPr>
      </w:pPr>
      <w:r w:rsidRPr="007D6AB3">
        <w:rPr>
          <w:rFonts w:eastAsia="바탕체"/>
          <w:lang w:val="en-US" w:eastAsia="ko-KR"/>
        </w:rPr>
        <w:t>The DL transmit timing of the NCR-</w:t>
      </w:r>
      <w:proofErr w:type="spellStart"/>
      <w:r w:rsidRPr="007D6AB3">
        <w:rPr>
          <w:rFonts w:eastAsia="바탕체"/>
          <w:lang w:val="en-US" w:eastAsia="ko-KR"/>
        </w:rPr>
        <w:t>Fwd</w:t>
      </w:r>
      <w:proofErr w:type="spellEnd"/>
      <w:r w:rsidRPr="007D6AB3">
        <w:rPr>
          <w:rFonts w:eastAsia="바탕체"/>
          <w:lang w:val="en-US" w:eastAsia="ko-KR"/>
        </w:rPr>
        <w:t xml:space="preserve"> is delayed after the DL receive timing of the NCR-MT (or the NCR-</w:t>
      </w:r>
      <w:proofErr w:type="spellStart"/>
      <w:r w:rsidRPr="007D6AB3">
        <w:rPr>
          <w:rFonts w:eastAsia="바탕체"/>
          <w:lang w:val="en-US" w:eastAsia="ko-KR"/>
        </w:rPr>
        <w:t>Fwd</w:t>
      </w:r>
      <w:proofErr w:type="spellEnd"/>
      <w:r w:rsidRPr="007D6AB3">
        <w:rPr>
          <w:rFonts w:eastAsia="바탕체"/>
          <w:lang w:val="en-US" w:eastAsia="ko-KR"/>
        </w:rPr>
        <w:t xml:space="preserve">) by an internal delay; </w:t>
      </w:r>
    </w:p>
    <w:p w14:paraId="4F9CA6AA" w14:textId="77777777" w:rsidR="00B80D9C" w:rsidRPr="007D6AB3" w:rsidRDefault="00B80D9C" w:rsidP="00B80D9C">
      <w:pPr>
        <w:pStyle w:val="ac"/>
        <w:numPr>
          <w:ilvl w:val="0"/>
          <w:numId w:val="27"/>
        </w:numPr>
        <w:ind w:leftChars="0"/>
        <w:rPr>
          <w:rFonts w:eastAsia="바탕체"/>
          <w:lang w:val="en-US" w:eastAsia="ko-KR"/>
        </w:rPr>
      </w:pPr>
      <w:r w:rsidRPr="007D6AB3">
        <w:rPr>
          <w:rFonts w:eastAsia="바탕체"/>
          <w:lang w:val="en-US" w:eastAsia="ko-KR"/>
        </w:rPr>
        <w:t>The UL receive timing of the NCR-</w:t>
      </w:r>
      <w:proofErr w:type="spellStart"/>
      <w:r w:rsidRPr="007D6AB3">
        <w:rPr>
          <w:rFonts w:eastAsia="바탕체"/>
          <w:lang w:val="en-US" w:eastAsia="ko-KR"/>
        </w:rPr>
        <w:t>Fwd</w:t>
      </w:r>
      <w:proofErr w:type="spellEnd"/>
      <w:r w:rsidRPr="007D6AB3">
        <w:rPr>
          <w:rFonts w:eastAsia="바탕체"/>
          <w:lang w:val="en-US" w:eastAsia="ko-KR"/>
        </w:rPr>
        <w:t xml:space="preserve"> is advanced before the UL transmit timing of the NCR-MT (or the NCR-</w:t>
      </w:r>
      <w:proofErr w:type="spellStart"/>
      <w:r w:rsidRPr="007D6AB3">
        <w:rPr>
          <w:rFonts w:eastAsia="바탕체"/>
          <w:lang w:val="en-US" w:eastAsia="ko-KR"/>
        </w:rPr>
        <w:t>Fwd</w:t>
      </w:r>
      <w:proofErr w:type="spellEnd"/>
      <w:r w:rsidRPr="007D6AB3">
        <w:rPr>
          <w:rFonts w:eastAsia="바탕체"/>
          <w:lang w:val="en-US" w:eastAsia="ko-KR"/>
        </w:rPr>
        <w:t xml:space="preserve">) by an internal delay. </w:t>
      </w:r>
    </w:p>
    <w:p w14:paraId="47B2B2FB" w14:textId="77777777" w:rsidR="00B80D9C" w:rsidRDefault="00B80D9C" w:rsidP="00B80D9C">
      <w:pPr>
        <w:rPr>
          <w:rFonts w:eastAsia="바탕체"/>
          <w:lang w:val="en-US" w:eastAsia="ko-KR"/>
        </w:rPr>
      </w:pPr>
    </w:p>
    <w:p w14:paraId="2D891E40" w14:textId="77777777" w:rsidR="00B80D9C" w:rsidRDefault="00B80D9C" w:rsidP="00B80D9C">
      <w:pPr>
        <w:rPr>
          <w:rFonts w:eastAsia="바탕체"/>
          <w:lang w:val="en-US" w:eastAsia="ko-KR"/>
        </w:rPr>
      </w:pPr>
      <w:r w:rsidRPr="00A04BBC">
        <w:rPr>
          <w:rFonts w:eastAsia="바탕체"/>
          <w:lang w:val="en-US" w:eastAsia="ko-KR"/>
        </w:rPr>
        <w:t>D</w:t>
      </w:r>
      <w:r w:rsidRPr="00A04BBC">
        <w:rPr>
          <w:rFonts w:eastAsia="바탕체" w:hint="eastAsia"/>
          <w:lang w:val="en-US" w:eastAsia="ko-KR"/>
        </w:rPr>
        <w:t xml:space="preserve">uring </w:t>
      </w:r>
      <w:r w:rsidRPr="00A04BBC">
        <w:rPr>
          <w:rFonts w:eastAsia="바탕체"/>
          <w:lang w:val="en-US" w:eastAsia="ko-KR"/>
        </w:rPr>
        <w:t xml:space="preserve">the study item </w:t>
      </w:r>
      <w:r>
        <w:rPr>
          <w:rFonts w:eastAsia="바탕체"/>
          <w:lang w:val="en-US" w:eastAsia="ko-KR"/>
        </w:rPr>
        <w:t>phase</w:t>
      </w:r>
      <w:r w:rsidRPr="00A04BBC">
        <w:rPr>
          <w:rFonts w:eastAsia="바탕체"/>
          <w:lang w:val="en-US" w:eastAsia="ko-KR"/>
        </w:rPr>
        <w:t xml:space="preserve">, </w:t>
      </w:r>
      <w:r w:rsidRPr="00241AD6">
        <w:rPr>
          <w:rFonts w:eastAsia="바탕체"/>
          <w:lang w:val="en-US" w:eastAsia="ko-KR"/>
        </w:rPr>
        <w:t>there was a discussion about whether it is necessary to report the value of internal delay applied by NCR-</w:t>
      </w:r>
      <w:proofErr w:type="spellStart"/>
      <w:r w:rsidRPr="00241AD6">
        <w:rPr>
          <w:rFonts w:eastAsia="바탕체"/>
          <w:lang w:val="en-US" w:eastAsia="ko-KR"/>
        </w:rPr>
        <w:t>Fwd</w:t>
      </w:r>
      <w:proofErr w:type="spellEnd"/>
      <w:r w:rsidRPr="00241AD6">
        <w:rPr>
          <w:rFonts w:eastAsia="바탕체"/>
          <w:lang w:val="en-US" w:eastAsia="ko-KR"/>
        </w:rPr>
        <w:t xml:space="preserve"> to </w:t>
      </w:r>
      <w:r>
        <w:rPr>
          <w:rFonts w:eastAsia="바탕체"/>
          <w:lang w:val="en-US" w:eastAsia="ko-KR"/>
        </w:rPr>
        <w:t>the network</w:t>
      </w:r>
      <w:r w:rsidRPr="00241AD6">
        <w:rPr>
          <w:rFonts w:eastAsia="바탕체"/>
          <w:lang w:val="en-US" w:eastAsia="ko-KR"/>
        </w:rPr>
        <w:t>.</w:t>
      </w:r>
      <w:r>
        <w:rPr>
          <w:rFonts w:eastAsia="바탕체"/>
          <w:lang w:val="en-US" w:eastAsia="ko-KR"/>
        </w:rPr>
        <w:t xml:space="preserve"> If the amount of internal delay exceeds the CP length, </w:t>
      </w:r>
      <w:r w:rsidRPr="00A04BBC">
        <w:rPr>
          <w:rFonts w:eastAsia="바탕체" w:hint="eastAsia"/>
          <w:lang w:val="en-US" w:eastAsia="ko-KR"/>
        </w:rPr>
        <w:t xml:space="preserve">the internal delay information </w:t>
      </w:r>
      <w:r w:rsidRPr="00A04BBC">
        <w:rPr>
          <w:rFonts w:eastAsia="바탕체"/>
          <w:lang w:val="en-US" w:eastAsia="ko-KR"/>
        </w:rPr>
        <w:t xml:space="preserve">is </w:t>
      </w:r>
      <w:r>
        <w:rPr>
          <w:rFonts w:eastAsia="바탕체"/>
          <w:lang w:val="en-US" w:eastAsia="ko-KR"/>
        </w:rPr>
        <w:t>required</w:t>
      </w:r>
      <w:r w:rsidRPr="00A04BBC">
        <w:rPr>
          <w:rFonts w:eastAsia="바탕체"/>
          <w:lang w:val="en-US" w:eastAsia="ko-KR"/>
        </w:rPr>
        <w:t xml:space="preserve"> for </w:t>
      </w:r>
      <w:r w:rsidRPr="00A04BBC">
        <w:rPr>
          <w:rFonts w:eastAsia="바탕체" w:hint="eastAsia"/>
          <w:lang w:val="en-US" w:eastAsia="ko-KR"/>
        </w:rPr>
        <w:t xml:space="preserve">the </w:t>
      </w:r>
      <w:proofErr w:type="spellStart"/>
      <w:r w:rsidRPr="00A04BBC">
        <w:rPr>
          <w:rFonts w:eastAsia="바탕체" w:hint="eastAsia"/>
          <w:lang w:val="en-US" w:eastAsia="ko-KR"/>
        </w:rPr>
        <w:t>gNB</w:t>
      </w:r>
      <w:proofErr w:type="spellEnd"/>
      <w:r w:rsidRPr="00A04BBC">
        <w:rPr>
          <w:rFonts w:eastAsia="바탕체" w:hint="eastAsia"/>
          <w:lang w:val="en-US" w:eastAsia="ko-KR"/>
        </w:rPr>
        <w:t xml:space="preserve"> </w:t>
      </w:r>
      <w:r>
        <w:rPr>
          <w:rFonts w:eastAsia="바탕체"/>
          <w:lang w:val="en-US" w:eastAsia="ko-KR"/>
        </w:rPr>
        <w:t xml:space="preserve">to </w:t>
      </w:r>
      <w:r w:rsidRPr="00A04BBC">
        <w:rPr>
          <w:rFonts w:eastAsia="바탕체"/>
          <w:lang w:val="en-US" w:eastAsia="ko-KR"/>
        </w:rPr>
        <w:t>configur</w:t>
      </w:r>
      <w:r>
        <w:rPr>
          <w:rFonts w:eastAsia="바탕체"/>
          <w:lang w:val="en-US" w:eastAsia="ko-KR"/>
        </w:rPr>
        <w:t>e</w:t>
      </w:r>
      <w:r w:rsidRPr="00A04BBC">
        <w:rPr>
          <w:rFonts w:eastAsia="바탕체"/>
          <w:lang w:val="en-US" w:eastAsia="ko-KR"/>
        </w:rPr>
        <w:t xml:space="preserve"> appropriate guard intervals for </w:t>
      </w:r>
      <w:r w:rsidRPr="00A04BBC">
        <w:rPr>
          <w:rFonts w:eastAsia="바탕체" w:hint="eastAsia"/>
          <w:lang w:val="en-US" w:eastAsia="ko-KR"/>
        </w:rPr>
        <w:t>DL-UL switching and timing adjustment</w:t>
      </w:r>
      <w:r w:rsidRPr="00A04BBC">
        <w:rPr>
          <w:rFonts w:eastAsia="바탕체"/>
          <w:lang w:val="en-US" w:eastAsia="ko-KR"/>
        </w:rPr>
        <w:t xml:space="preserve">. </w:t>
      </w:r>
      <w:r>
        <w:rPr>
          <w:rFonts w:eastAsia="바탕체"/>
          <w:lang w:val="en-US" w:eastAsia="ko-KR"/>
        </w:rPr>
        <w:t>Therefore,</w:t>
      </w:r>
      <w:r w:rsidRPr="00A04BBC">
        <w:rPr>
          <w:rFonts w:eastAsia="바탕체" w:hint="eastAsia"/>
          <w:lang w:val="en-US" w:eastAsia="ko-KR"/>
        </w:rPr>
        <w:t xml:space="preserve"> </w:t>
      </w:r>
      <w:r w:rsidRPr="00A04BBC">
        <w:rPr>
          <w:rFonts w:eastAsia="바탕체"/>
          <w:lang w:val="en-US" w:eastAsia="ko-KR"/>
        </w:rPr>
        <w:t xml:space="preserve">it is necessary </w:t>
      </w:r>
      <w:r>
        <w:rPr>
          <w:rFonts w:eastAsia="바탕체"/>
          <w:lang w:val="en-US" w:eastAsia="ko-KR"/>
        </w:rPr>
        <w:t>that</w:t>
      </w:r>
      <w:r w:rsidRPr="00A04BBC">
        <w:rPr>
          <w:rFonts w:eastAsia="바탕체"/>
          <w:lang w:val="en-US" w:eastAsia="ko-KR"/>
        </w:rPr>
        <w:t xml:space="preserve"> the value of internal delay is reported to the network</w:t>
      </w:r>
      <w:r w:rsidRPr="00A04BBC">
        <w:rPr>
          <w:rFonts w:eastAsia="바탕체" w:hint="eastAsia"/>
          <w:lang w:val="en-US" w:eastAsia="ko-KR"/>
        </w:rPr>
        <w:t xml:space="preserve"> as NCR capability</w:t>
      </w:r>
      <w:r w:rsidRPr="00A04BBC">
        <w:rPr>
          <w:rFonts w:eastAsia="바탕체"/>
          <w:lang w:val="en-US" w:eastAsia="ko-KR"/>
        </w:rPr>
        <w:t>.</w:t>
      </w:r>
    </w:p>
    <w:p w14:paraId="005A59A4" w14:textId="77777777" w:rsidR="00B80D9C" w:rsidRDefault="00B80D9C" w:rsidP="00B80D9C">
      <w:pPr>
        <w:rPr>
          <w:lang w:eastAsia="ko-KR"/>
        </w:rPr>
      </w:pPr>
    </w:p>
    <w:p w14:paraId="252D9AA2" w14:textId="20F65784" w:rsidR="00B80D9C" w:rsidRPr="00A04BBC" w:rsidRDefault="00B80D9C" w:rsidP="00B80D9C">
      <w:pPr>
        <w:rPr>
          <w:b/>
          <w:i/>
          <w:lang w:eastAsia="ko-KR"/>
        </w:rPr>
      </w:pPr>
      <w:r w:rsidRPr="00A04BBC">
        <w:rPr>
          <w:rFonts w:hint="eastAsia"/>
          <w:b/>
          <w:i/>
          <w:lang w:eastAsia="ko-KR"/>
        </w:rPr>
        <w:t xml:space="preserve">Proposal </w:t>
      </w:r>
      <w:r w:rsidR="0071602C">
        <w:rPr>
          <w:b/>
          <w:i/>
          <w:lang w:eastAsia="ko-KR"/>
        </w:rPr>
        <w:t>24</w:t>
      </w:r>
      <w:r w:rsidRPr="00A04BBC">
        <w:rPr>
          <w:rFonts w:hint="eastAsia"/>
          <w:b/>
          <w:i/>
          <w:lang w:eastAsia="ko-KR"/>
        </w:rPr>
        <w:t xml:space="preserve">: </w:t>
      </w:r>
      <w:r w:rsidRPr="00A04BBC">
        <w:rPr>
          <w:rFonts w:eastAsia="바탕체"/>
          <w:b/>
          <w:i/>
          <w:lang w:val="en-US" w:eastAsia="ko-KR"/>
        </w:rPr>
        <w:t xml:space="preserve">The value of internal delay </w:t>
      </w:r>
      <w:r>
        <w:rPr>
          <w:rFonts w:eastAsia="바탕체"/>
          <w:b/>
          <w:i/>
          <w:lang w:val="en-US" w:eastAsia="ko-KR"/>
        </w:rPr>
        <w:t>of NCR-</w:t>
      </w:r>
      <w:proofErr w:type="spellStart"/>
      <w:r>
        <w:rPr>
          <w:rFonts w:eastAsia="바탕체"/>
          <w:b/>
          <w:i/>
          <w:lang w:val="en-US" w:eastAsia="ko-KR"/>
        </w:rPr>
        <w:t>Fwd</w:t>
      </w:r>
      <w:proofErr w:type="spellEnd"/>
      <w:r>
        <w:rPr>
          <w:rFonts w:eastAsia="바탕체"/>
          <w:b/>
          <w:i/>
          <w:lang w:val="en-US" w:eastAsia="ko-KR"/>
        </w:rPr>
        <w:t xml:space="preserve"> can be</w:t>
      </w:r>
      <w:r w:rsidRPr="00A04BBC">
        <w:rPr>
          <w:rFonts w:eastAsia="바탕체"/>
          <w:b/>
          <w:i/>
          <w:lang w:val="en-US" w:eastAsia="ko-KR"/>
        </w:rPr>
        <w:t xml:space="preserve"> reported to the network</w:t>
      </w:r>
      <w:r w:rsidRPr="00A04BBC">
        <w:rPr>
          <w:rFonts w:eastAsia="바탕체" w:hint="eastAsia"/>
          <w:b/>
          <w:i/>
          <w:lang w:val="en-US" w:eastAsia="ko-KR"/>
        </w:rPr>
        <w:t xml:space="preserve"> as NCR capability</w:t>
      </w:r>
      <w:r>
        <w:rPr>
          <w:rFonts w:eastAsia="바탕체"/>
          <w:b/>
          <w:i/>
          <w:lang w:val="en-US" w:eastAsia="ko-KR"/>
        </w:rPr>
        <w:t>.</w:t>
      </w:r>
    </w:p>
    <w:p w14:paraId="4246FFAA" w14:textId="77777777" w:rsidR="00A47AEA" w:rsidRPr="00B80D9C" w:rsidRDefault="00A47AEA" w:rsidP="00D51D51">
      <w:pPr>
        <w:rPr>
          <w:lang w:eastAsia="ko-KR"/>
        </w:rPr>
      </w:pPr>
    </w:p>
    <w:p w14:paraId="38B16083" w14:textId="4D6664A0" w:rsidR="0037690B" w:rsidRDefault="0037690B" w:rsidP="0037690B">
      <w:pPr>
        <w:pStyle w:val="2"/>
        <w:rPr>
          <w:rFonts w:cs="Arial"/>
          <w:szCs w:val="28"/>
        </w:rPr>
      </w:pPr>
      <w:r>
        <w:rPr>
          <w:rFonts w:cs="Arial"/>
          <w:szCs w:val="28"/>
        </w:rPr>
        <w:t>Forwarding frequency resource applying side control information</w:t>
      </w:r>
    </w:p>
    <w:p w14:paraId="6485FD19" w14:textId="10DDE8CC" w:rsidR="003C2881" w:rsidRDefault="003C2881" w:rsidP="00D51D51">
      <w:pPr>
        <w:rPr>
          <w:rFonts w:eastAsia="바탕체"/>
          <w:lang w:val="en-US" w:eastAsia="ko-KR"/>
        </w:rPr>
      </w:pPr>
      <w:r w:rsidRPr="003C2881">
        <w:rPr>
          <w:rFonts w:eastAsia="바탕체"/>
          <w:lang w:val="en-US" w:eastAsia="ko-KR"/>
        </w:rPr>
        <w:t>Regarding the frequency resource in which the NCR</w:t>
      </w:r>
      <w:r>
        <w:rPr>
          <w:rFonts w:eastAsia="바탕체"/>
          <w:lang w:val="en-US" w:eastAsia="ko-KR"/>
        </w:rPr>
        <w:t xml:space="preserve"> is</w:t>
      </w:r>
      <w:r w:rsidRPr="003C2881">
        <w:rPr>
          <w:rFonts w:eastAsia="바탕체"/>
          <w:lang w:val="en-US" w:eastAsia="ko-KR"/>
        </w:rPr>
        <w:t xml:space="preserve"> operate</w:t>
      </w:r>
      <w:r>
        <w:rPr>
          <w:rFonts w:eastAsia="바탕체"/>
          <w:lang w:val="en-US" w:eastAsia="ko-KR"/>
        </w:rPr>
        <w:t>d</w:t>
      </w:r>
      <w:r w:rsidRPr="003C2881">
        <w:rPr>
          <w:rFonts w:eastAsia="바탕체"/>
          <w:lang w:val="en-US" w:eastAsia="ko-KR"/>
        </w:rPr>
        <w:t>,</w:t>
      </w:r>
      <w:r>
        <w:rPr>
          <w:rFonts w:eastAsia="바탕체"/>
          <w:lang w:val="en-US" w:eastAsia="ko-KR"/>
        </w:rPr>
        <w:t xml:space="preserve"> </w:t>
      </w:r>
      <w:r w:rsidRPr="003C2881">
        <w:rPr>
          <w:rFonts w:eastAsia="바탕체"/>
          <w:lang w:val="en-US" w:eastAsia="ko-KR"/>
        </w:rPr>
        <w:t>it seems necessary to clarify whether the NCR-</w:t>
      </w:r>
      <w:proofErr w:type="spellStart"/>
      <w:r w:rsidRPr="003C2881">
        <w:rPr>
          <w:rFonts w:eastAsia="바탕체"/>
          <w:lang w:val="en-US" w:eastAsia="ko-KR"/>
        </w:rPr>
        <w:t>Fwd</w:t>
      </w:r>
      <w:proofErr w:type="spellEnd"/>
      <w:r w:rsidRPr="003C2881">
        <w:rPr>
          <w:rFonts w:eastAsia="바탕체"/>
          <w:lang w:val="en-US" w:eastAsia="ko-KR"/>
        </w:rPr>
        <w:t xml:space="preserve"> can perform forwarding only for a single forwarding band or whether it can perform a forwarding operation for multiple forwarding bands.</w:t>
      </w:r>
    </w:p>
    <w:p w14:paraId="63ACEDB3" w14:textId="7F0FAE4D" w:rsidR="003C2881" w:rsidRDefault="003C2881" w:rsidP="00565CBC">
      <w:pPr>
        <w:rPr>
          <w:rFonts w:eastAsia="바탕체"/>
          <w:lang w:val="en-US" w:eastAsia="ko-KR"/>
        </w:rPr>
      </w:pPr>
      <w:r w:rsidRPr="003C2881">
        <w:rPr>
          <w:rFonts w:eastAsia="바탕체"/>
          <w:lang w:val="en-US" w:eastAsia="ko-KR"/>
        </w:rPr>
        <w:t xml:space="preserve">If </w:t>
      </w:r>
      <w:r>
        <w:rPr>
          <w:rFonts w:eastAsia="바탕체"/>
          <w:lang w:val="en-US" w:eastAsia="ko-KR"/>
        </w:rPr>
        <w:t>NCR-</w:t>
      </w:r>
      <w:proofErr w:type="spellStart"/>
      <w:r>
        <w:rPr>
          <w:rFonts w:eastAsia="바탕체"/>
          <w:lang w:val="en-US" w:eastAsia="ko-KR"/>
        </w:rPr>
        <w:t>Fwd</w:t>
      </w:r>
      <w:proofErr w:type="spellEnd"/>
      <w:r>
        <w:rPr>
          <w:rFonts w:eastAsia="바탕체"/>
          <w:lang w:val="en-US" w:eastAsia="ko-KR"/>
        </w:rPr>
        <w:t xml:space="preserve"> can</w:t>
      </w:r>
      <w:r w:rsidRPr="003C2881">
        <w:rPr>
          <w:rFonts w:eastAsia="바탕체"/>
          <w:lang w:val="en-US" w:eastAsia="ko-KR"/>
        </w:rPr>
        <w:t xml:space="preserve"> perform a forwarding operation for multiple forwarding bands, </w:t>
      </w:r>
      <w:r w:rsidR="00B96D11">
        <w:rPr>
          <w:rFonts w:eastAsia="바탕체"/>
          <w:lang w:val="en-US" w:eastAsia="ko-KR"/>
        </w:rPr>
        <w:t xml:space="preserve">independent </w:t>
      </w:r>
      <w:r w:rsidR="00B96D11" w:rsidRPr="003C2881">
        <w:rPr>
          <w:rFonts w:eastAsia="바탕체"/>
          <w:lang w:val="en-US" w:eastAsia="ko-KR"/>
        </w:rPr>
        <w:t>side control information (e.g., beam information, ON-OFF information) for each forwarding band</w:t>
      </w:r>
      <w:r w:rsidR="00B96D11">
        <w:rPr>
          <w:rFonts w:eastAsia="바탕체"/>
          <w:lang w:val="en-US" w:eastAsia="ko-KR"/>
        </w:rPr>
        <w:t xml:space="preserve"> may be necessary.</w:t>
      </w:r>
      <w:r w:rsidR="00DA6C09">
        <w:rPr>
          <w:rFonts w:eastAsia="바탕체"/>
          <w:lang w:val="en-US" w:eastAsia="ko-KR"/>
        </w:rPr>
        <w:t xml:space="preserve"> </w:t>
      </w:r>
      <w:r w:rsidR="00B96D11">
        <w:rPr>
          <w:rFonts w:eastAsia="바탕체"/>
          <w:lang w:val="en-US" w:eastAsia="ko-KR"/>
        </w:rPr>
        <w:t xml:space="preserve">In this case, </w:t>
      </w:r>
      <w:r w:rsidR="00DA6C09">
        <w:rPr>
          <w:rFonts w:eastAsia="바탕체"/>
          <w:lang w:val="en-US" w:eastAsia="ko-KR"/>
        </w:rPr>
        <w:t>i</w:t>
      </w:r>
      <w:r w:rsidR="00B96D11" w:rsidRPr="00B96D11">
        <w:rPr>
          <w:rFonts w:eastAsia="바탕체"/>
          <w:lang w:val="en-US" w:eastAsia="ko-KR"/>
        </w:rPr>
        <w:t>t is necessary to discuss how NCR-MT receives side control information for each forwarding band from serving cell</w:t>
      </w:r>
      <w:r w:rsidR="00DA6C09">
        <w:rPr>
          <w:rFonts w:eastAsia="바탕체"/>
          <w:lang w:val="en-US" w:eastAsia="ko-KR"/>
        </w:rPr>
        <w:t>(</w:t>
      </w:r>
      <w:r w:rsidR="00B96D11" w:rsidRPr="00B96D11">
        <w:rPr>
          <w:rFonts w:eastAsia="바탕체"/>
          <w:lang w:val="en-US" w:eastAsia="ko-KR"/>
        </w:rPr>
        <w:t>s</w:t>
      </w:r>
      <w:r w:rsidR="00DA6C09">
        <w:rPr>
          <w:rFonts w:eastAsia="바탕체"/>
          <w:lang w:val="en-US" w:eastAsia="ko-KR"/>
        </w:rPr>
        <w:t>)</w:t>
      </w:r>
      <w:r w:rsidR="00B96D11" w:rsidRPr="00B96D11">
        <w:rPr>
          <w:rFonts w:eastAsia="바탕체"/>
          <w:lang w:val="en-US" w:eastAsia="ko-KR"/>
        </w:rPr>
        <w:t>.</w:t>
      </w:r>
      <w:r w:rsidR="00DA6C09">
        <w:rPr>
          <w:rFonts w:eastAsia="바탕체"/>
          <w:lang w:val="en-US" w:eastAsia="ko-KR"/>
        </w:rPr>
        <w:t xml:space="preserve"> </w:t>
      </w:r>
      <w:r w:rsidRPr="003C2881">
        <w:rPr>
          <w:rFonts w:eastAsia="바탕체"/>
          <w:lang w:val="en-US" w:eastAsia="ko-KR"/>
        </w:rPr>
        <w:t xml:space="preserve">In order for the NCR-MT to receive </w:t>
      </w:r>
      <w:r w:rsidR="00565CBC">
        <w:rPr>
          <w:rFonts w:eastAsia="바탕체"/>
          <w:lang w:val="en-US" w:eastAsia="ko-KR"/>
        </w:rPr>
        <w:t xml:space="preserve">forwarding band specific side control information, the NCR-MT can receive side control information for a forwarding band in a serving cell which is located </w:t>
      </w:r>
      <w:proofErr w:type="spellStart"/>
      <w:r w:rsidR="00565CBC">
        <w:rPr>
          <w:rFonts w:eastAsia="바탕체"/>
          <w:lang w:val="en-US" w:eastAsia="ko-KR"/>
        </w:rPr>
        <w:t>inband</w:t>
      </w:r>
      <w:proofErr w:type="spellEnd"/>
      <w:r w:rsidR="00565CBC">
        <w:rPr>
          <w:rFonts w:eastAsia="바탕체"/>
          <w:lang w:val="en-US" w:eastAsia="ko-KR"/>
        </w:rPr>
        <w:t xml:space="preserve"> with the forwarding band. Otherwise, the NCR-MT may receive side control information for multiple forwarding bands from a serving cell.</w:t>
      </w:r>
    </w:p>
    <w:p w14:paraId="131F046F" w14:textId="77777777" w:rsidR="005B0A6E" w:rsidRDefault="005B0A6E" w:rsidP="00D51D51">
      <w:pPr>
        <w:rPr>
          <w:rFonts w:eastAsia="바탕체"/>
          <w:lang w:val="en-US" w:eastAsia="ko-KR"/>
        </w:rPr>
      </w:pPr>
    </w:p>
    <w:p w14:paraId="1FA53C70" w14:textId="63AE9A09" w:rsidR="0037690B" w:rsidRPr="00927BA7" w:rsidRDefault="005B0A6E" w:rsidP="00927BA7">
      <w:pPr>
        <w:rPr>
          <w:rFonts w:eastAsia="바탕체"/>
          <w:b/>
          <w:i/>
          <w:lang w:val="en-US" w:eastAsia="ko-KR"/>
        </w:rPr>
      </w:pPr>
      <w:r w:rsidRPr="00927BA7">
        <w:rPr>
          <w:rFonts w:eastAsia="바탕체" w:hint="eastAsia"/>
          <w:b/>
          <w:i/>
          <w:lang w:val="en-US" w:eastAsia="ko-KR"/>
        </w:rPr>
        <w:t xml:space="preserve">Proposal </w:t>
      </w:r>
      <w:r w:rsidR="0071602C">
        <w:rPr>
          <w:rFonts w:eastAsia="바탕체"/>
          <w:b/>
          <w:i/>
          <w:lang w:val="en-US" w:eastAsia="ko-KR"/>
        </w:rPr>
        <w:t>25</w:t>
      </w:r>
      <w:r w:rsidRPr="00927BA7">
        <w:rPr>
          <w:rFonts w:eastAsia="바탕체" w:hint="eastAsia"/>
          <w:b/>
          <w:i/>
          <w:lang w:val="en-US" w:eastAsia="ko-KR"/>
        </w:rPr>
        <w:t xml:space="preserve">: Discuss whether </w:t>
      </w:r>
      <w:r w:rsidRPr="00927BA7">
        <w:rPr>
          <w:rFonts w:eastAsia="바탕체"/>
          <w:b/>
          <w:i/>
          <w:lang w:val="en-US" w:eastAsia="ko-KR"/>
        </w:rPr>
        <w:t>multiple forwarding bands are supported for a</w:t>
      </w:r>
      <w:r w:rsidR="002650EE">
        <w:rPr>
          <w:rFonts w:eastAsia="바탕체"/>
          <w:b/>
          <w:i/>
          <w:lang w:val="en-US" w:eastAsia="ko-KR"/>
        </w:rPr>
        <w:t>n</w:t>
      </w:r>
      <w:r w:rsidRPr="00927BA7">
        <w:rPr>
          <w:rFonts w:eastAsia="바탕체"/>
          <w:b/>
          <w:i/>
          <w:lang w:val="en-US" w:eastAsia="ko-KR"/>
        </w:rPr>
        <w:t xml:space="preserve"> </w:t>
      </w:r>
      <w:r w:rsidRPr="00927BA7">
        <w:rPr>
          <w:rFonts w:eastAsia="바탕체" w:hint="eastAsia"/>
          <w:b/>
          <w:i/>
          <w:lang w:val="en-US" w:eastAsia="ko-KR"/>
        </w:rPr>
        <w:t>NCR-Fwd</w:t>
      </w:r>
      <w:r w:rsidRPr="00927BA7">
        <w:rPr>
          <w:rFonts w:eastAsia="바탕체"/>
          <w:b/>
          <w:i/>
          <w:lang w:val="en-US" w:eastAsia="ko-KR"/>
        </w:rPr>
        <w:t xml:space="preserve">. </w:t>
      </w:r>
    </w:p>
    <w:p w14:paraId="3C666C6A" w14:textId="77777777" w:rsidR="00B7449F" w:rsidRPr="005B0A6E" w:rsidRDefault="00B7449F" w:rsidP="00D51D51">
      <w:pPr>
        <w:rPr>
          <w:rFonts w:eastAsia="바탕체"/>
          <w:lang w:val="en-US" w:eastAsia="ko-KR"/>
        </w:rPr>
      </w:pPr>
    </w:p>
    <w:p w14:paraId="38B9535B" w14:textId="77777777" w:rsidR="0017469A" w:rsidRPr="007D7A24" w:rsidRDefault="00E74F76" w:rsidP="0017469A">
      <w:pPr>
        <w:pStyle w:val="1"/>
      </w:pPr>
      <w:r w:rsidRPr="007D7A24">
        <w:t>Summary</w:t>
      </w:r>
    </w:p>
    <w:p w14:paraId="15648F79" w14:textId="21840565" w:rsidR="00344308" w:rsidRDefault="00EC6E39" w:rsidP="00344308">
      <w:pPr>
        <w:rPr>
          <w:rFonts w:eastAsia="바탕체"/>
          <w:b/>
          <w:i/>
          <w:lang w:val="en-US"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 xml:space="preserve">contribution, </w:t>
      </w:r>
      <w:r w:rsidR="00C56553">
        <w:rPr>
          <w:lang w:val="en-US" w:eastAsia="ko-KR"/>
        </w:rPr>
        <w:t xml:space="preserve">we </w:t>
      </w:r>
      <w:r w:rsidR="00C56553">
        <w:rPr>
          <w:rFonts w:hint="eastAsia"/>
          <w:lang w:val="en-US" w:eastAsia="ko-KR"/>
        </w:rPr>
        <w:t xml:space="preserve">discuss </w:t>
      </w:r>
      <w:r w:rsidR="00C56553" w:rsidRPr="00B7449F">
        <w:rPr>
          <w:lang w:eastAsia="ko-KR"/>
        </w:rPr>
        <w:t xml:space="preserve">the signalling and </w:t>
      </w:r>
      <w:proofErr w:type="spellStart"/>
      <w:r w:rsidR="00C56553" w:rsidRPr="00B7449F">
        <w:rPr>
          <w:lang w:eastAsia="ko-KR"/>
        </w:rPr>
        <w:t>behavior</w:t>
      </w:r>
      <w:proofErr w:type="spellEnd"/>
      <w:r w:rsidR="00C56553" w:rsidRPr="00B7449F">
        <w:rPr>
          <w:lang w:eastAsia="ko-KR"/>
        </w:rPr>
        <w:t xml:space="preserve"> of </w:t>
      </w:r>
      <w:r w:rsidR="00C56553">
        <w:rPr>
          <w:lang w:eastAsia="ko-KR"/>
        </w:rPr>
        <w:t>NCR and obtained following proposals.</w:t>
      </w:r>
    </w:p>
    <w:p w14:paraId="3EDEC449" w14:textId="0E2443B1" w:rsidR="00CF5A0B" w:rsidRDefault="00CF5A0B" w:rsidP="00CF5A0B">
      <w:pPr>
        <w:rPr>
          <w:rFonts w:eastAsia="바탕체"/>
          <w:b/>
          <w:i/>
          <w:lang w:val="en-US" w:eastAsia="ko-KR"/>
        </w:rPr>
      </w:pPr>
    </w:p>
    <w:p w14:paraId="60CFB421" w14:textId="1B3E37EC" w:rsidR="00C56553" w:rsidRPr="00C56553" w:rsidRDefault="00C56553" w:rsidP="00CF5A0B">
      <w:pPr>
        <w:rPr>
          <w:rFonts w:eastAsia="바탕체"/>
          <w:b/>
          <w:u w:val="single"/>
          <w:lang w:val="en-US" w:eastAsia="ko-KR"/>
        </w:rPr>
      </w:pPr>
      <w:r w:rsidRPr="00C56553">
        <w:rPr>
          <w:rFonts w:eastAsia="바탕체" w:hint="eastAsia"/>
          <w:b/>
          <w:u w:val="single"/>
          <w:lang w:val="en-US" w:eastAsia="ko-KR"/>
        </w:rPr>
        <w:t>Association of beam index and access link beam</w:t>
      </w:r>
    </w:p>
    <w:p w14:paraId="2E444488" w14:textId="77777777" w:rsidR="00C56553" w:rsidRPr="003F301A" w:rsidRDefault="00C56553" w:rsidP="00C56553">
      <w:pPr>
        <w:rPr>
          <w:rFonts w:eastAsia="바탕체"/>
          <w:b/>
          <w:i/>
          <w:lang w:eastAsia="ko-KR"/>
        </w:rPr>
      </w:pPr>
      <w:r w:rsidRPr="003F301A">
        <w:rPr>
          <w:rFonts w:eastAsia="바탕체" w:hint="eastAsia"/>
          <w:b/>
          <w:i/>
          <w:lang w:eastAsia="ko-KR"/>
        </w:rPr>
        <w:t xml:space="preserve">Proposal </w:t>
      </w:r>
      <w:r>
        <w:rPr>
          <w:rFonts w:eastAsia="바탕체"/>
          <w:b/>
          <w:i/>
          <w:lang w:eastAsia="ko-KR"/>
        </w:rPr>
        <w:t>1</w:t>
      </w:r>
      <w:r w:rsidRPr="003F301A">
        <w:rPr>
          <w:rFonts w:eastAsia="바탕체" w:hint="eastAsia"/>
          <w:b/>
          <w:i/>
          <w:lang w:eastAsia="ko-KR"/>
        </w:rPr>
        <w:t xml:space="preserve">: </w:t>
      </w:r>
      <w:r w:rsidRPr="003F301A">
        <w:rPr>
          <w:rFonts w:eastAsia="바탕체"/>
          <w:b/>
          <w:i/>
          <w:lang w:eastAsia="ko-KR"/>
        </w:rPr>
        <w:t>N</w:t>
      </w:r>
      <w:r w:rsidRPr="003F301A">
        <w:rPr>
          <w:rFonts w:eastAsia="바탕체" w:hint="eastAsia"/>
          <w:b/>
          <w:i/>
          <w:lang w:eastAsia="ko-KR"/>
        </w:rPr>
        <w:t xml:space="preserve">umber of beams </w:t>
      </w:r>
      <w:r>
        <w:rPr>
          <w:rFonts w:eastAsia="바탕체"/>
          <w:b/>
          <w:i/>
          <w:lang w:eastAsia="ko-KR"/>
        </w:rPr>
        <w:t>should be defined as all the supported beams for access link at NCR-</w:t>
      </w:r>
      <w:proofErr w:type="spellStart"/>
      <w:r>
        <w:rPr>
          <w:rFonts w:eastAsia="바탕체"/>
          <w:b/>
          <w:i/>
          <w:lang w:eastAsia="ko-KR"/>
        </w:rPr>
        <w:t>Fwd</w:t>
      </w:r>
      <w:proofErr w:type="spellEnd"/>
      <w:r>
        <w:rPr>
          <w:rFonts w:eastAsia="바탕체"/>
          <w:b/>
          <w:i/>
          <w:lang w:eastAsia="ko-KR"/>
        </w:rPr>
        <w:t xml:space="preserve"> regardless of beam type.</w:t>
      </w:r>
      <w:r w:rsidRPr="003F301A" w:rsidDel="00EE16A6">
        <w:rPr>
          <w:rFonts w:eastAsia="바탕체"/>
          <w:b/>
          <w:i/>
          <w:lang w:eastAsia="ko-KR"/>
        </w:rPr>
        <w:t xml:space="preserve"> </w:t>
      </w:r>
    </w:p>
    <w:p w14:paraId="0C05D686" w14:textId="77777777" w:rsidR="00C56553" w:rsidRPr="00AA5E85" w:rsidRDefault="00C56553" w:rsidP="00C56553">
      <w:pPr>
        <w:rPr>
          <w:rFonts w:eastAsia="바탕체"/>
          <w:b/>
          <w:i/>
          <w:lang w:eastAsia="ko-KR"/>
        </w:rPr>
      </w:pPr>
      <w:r w:rsidRPr="00AA5E85">
        <w:rPr>
          <w:rFonts w:eastAsia="바탕체"/>
          <w:b/>
          <w:i/>
          <w:lang w:eastAsia="ko-KR"/>
        </w:rPr>
        <w:t xml:space="preserve">Proposal </w:t>
      </w:r>
      <w:r>
        <w:rPr>
          <w:rFonts w:eastAsia="바탕체"/>
          <w:b/>
          <w:i/>
          <w:lang w:eastAsia="ko-KR"/>
        </w:rPr>
        <w:t>2</w:t>
      </w:r>
      <w:r w:rsidRPr="00AA5E85">
        <w:rPr>
          <w:rFonts w:eastAsia="바탕체"/>
          <w:b/>
          <w:i/>
          <w:lang w:eastAsia="ko-KR"/>
        </w:rPr>
        <w:t xml:space="preserve">: </w:t>
      </w:r>
      <w:r>
        <w:rPr>
          <w:rFonts w:eastAsia="바탕체"/>
          <w:b/>
          <w:i/>
          <w:lang w:eastAsia="ko-KR"/>
        </w:rPr>
        <w:t xml:space="preserve">Define the “certain beam A has spatial relationship with beam B” as “the direction of beam A is included in the coverage of beam B”. </w:t>
      </w:r>
    </w:p>
    <w:p w14:paraId="5703803C" w14:textId="77777777" w:rsidR="00C56553" w:rsidRPr="00AA5E85" w:rsidRDefault="00C56553" w:rsidP="00C56553">
      <w:pPr>
        <w:rPr>
          <w:rFonts w:eastAsia="바탕체"/>
          <w:b/>
          <w:i/>
          <w:lang w:eastAsia="ko-KR"/>
        </w:rPr>
      </w:pPr>
      <w:r w:rsidRPr="00AA5E85">
        <w:rPr>
          <w:rFonts w:eastAsia="바탕체"/>
          <w:b/>
          <w:i/>
          <w:lang w:eastAsia="ko-KR"/>
        </w:rPr>
        <w:t xml:space="preserve">Proposal </w:t>
      </w:r>
      <w:r>
        <w:rPr>
          <w:rFonts w:eastAsia="바탕체"/>
          <w:b/>
          <w:i/>
          <w:lang w:eastAsia="ko-KR"/>
        </w:rPr>
        <w:t>3</w:t>
      </w:r>
      <w:r w:rsidRPr="00AA5E85">
        <w:rPr>
          <w:rFonts w:eastAsia="바탕체"/>
          <w:b/>
          <w:i/>
          <w:lang w:eastAsia="ko-KR"/>
        </w:rPr>
        <w:t>:</w:t>
      </w:r>
      <w:r>
        <w:rPr>
          <w:rFonts w:eastAsia="바탕체"/>
          <w:b/>
          <w:i/>
          <w:lang w:eastAsia="ko-KR"/>
        </w:rPr>
        <w:t xml:space="preserve"> Further discussion is not preferred except number of beams and spatial relationship</w:t>
      </w:r>
      <w:r w:rsidRPr="00AA5E85">
        <w:rPr>
          <w:rFonts w:eastAsia="바탕체"/>
          <w:b/>
          <w:i/>
          <w:lang w:eastAsia="ko-KR"/>
        </w:rPr>
        <w:t xml:space="preserve"> </w:t>
      </w:r>
      <w:r>
        <w:rPr>
          <w:rFonts w:eastAsia="바탕체"/>
          <w:b/>
          <w:i/>
          <w:lang w:eastAsia="ko-KR"/>
        </w:rPr>
        <w:t xml:space="preserve">for characterizing </w:t>
      </w:r>
      <w:r w:rsidRPr="00AA5E85">
        <w:rPr>
          <w:rFonts w:eastAsia="바탕체"/>
          <w:b/>
          <w:i/>
          <w:lang w:eastAsia="ko-KR"/>
        </w:rPr>
        <w:t>access link physical beam</w:t>
      </w:r>
      <w:r>
        <w:rPr>
          <w:rFonts w:eastAsia="바탕체"/>
          <w:b/>
          <w:i/>
          <w:lang w:eastAsia="ko-KR"/>
        </w:rPr>
        <w:t>.</w:t>
      </w:r>
    </w:p>
    <w:p w14:paraId="3C5B686C" w14:textId="77777777" w:rsidR="00C56553" w:rsidRPr="00AA5E85" w:rsidRDefault="00C56553" w:rsidP="00C56553">
      <w:pPr>
        <w:rPr>
          <w:rFonts w:eastAsia="바탕체"/>
          <w:b/>
          <w:i/>
          <w:lang w:eastAsia="ko-KR"/>
        </w:rPr>
      </w:pPr>
      <w:r w:rsidRPr="00AA5E85">
        <w:rPr>
          <w:rFonts w:eastAsia="바탕체"/>
          <w:b/>
          <w:i/>
          <w:lang w:eastAsia="ko-KR"/>
        </w:rPr>
        <w:t>Proposal</w:t>
      </w:r>
      <w:r>
        <w:rPr>
          <w:rFonts w:eastAsia="바탕체"/>
          <w:b/>
          <w:i/>
          <w:lang w:eastAsia="ko-KR"/>
        </w:rPr>
        <w:t xml:space="preserve"> 4</w:t>
      </w:r>
      <w:r w:rsidRPr="00AA5E85">
        <w:rPr>
          <w:rFonts w:eastAsia="바탕체"/>
          <w:b/>
          <w:i/>
          <w:lang w:eastAsia="ko-KR"/>
        </w:rPr>
        <w:t>: All beams are indexed regardless of the beam type for each beam.</w:t>
      </w:r>
    </w:p>
    <w:p w14:paraId="19C1BCEC" w14:textId="2BC357BB" w:rsidR="00C56553" w:rsidRPr="00E15B67" w:rsidRDefault="00C56553" w:rsidP="00C56553">
      <w:pPr>
        <w:rPr>
          <w:rFonts w:eastAsia="바탕체"/>
          <w:b/>
          <w:i/>
          <w:lang w:eastAsia="ko-KR"/>
        </w:rPr>
      </w:pPr>
      <w:r w:rsidRPr="00E15B67">
        <w:rPr>
          <w:rFonts w:eastAsia="바탕체" w:hint="eastAsia"/>
          <w:b/>
          <w:i/>
          <w:lang w:eastAsia="ko-KR"/>
        </w:rPr>
        <w:t xml:space="preserve">Proposal </w:t>
      </w:r>
      <w:r>
        <w:rPr>
          <w:rFonts w:eastAsia="바탕체"/>
          <w:b/>
          <w:i/>
          <w:lang w:eastAsia="ko-KR"/>
        </w:rPr>
        <w:t>5</w:t>
      </w:r>
      <w:r w:rsidRPr="00E15B67">
        <w:rPr>
          <w:rFonts w:eastAsia="바탕체" w:hint="eastAsia"/>
          <w:b/>
          <w:i/>
          <w:lang w:eastAsia="ko-KR"/>
        </w:rPr>
        <w:t xml:space="preserve">: </w:t>
      </w:r>
      <w:r w:rsidR="000F22B7">
        <w:rPr>
          <w:rFonts w:eastAsia="바탕체"/>
          <w:b/>
          <w:i/>
          <w:lang w:eastAsia="ko-KR"/>
        </w:rPr>
        <w:t>A</w:t>
      </w:r>
      <w:bookmarkStart w:id="3" w:name="_GoBack"/>
      <w:bookmarkEnd w:id="3"/>
      <w:r>
        <w:rPr>
          <w:rFonts w:eastAsia="바탕체"/>
          <w:b/>
          <w:i/>
          <w:lang w:eastAsia="ko-KR"/>
        </w:rPr>
        <w:t>ccess link beam indices used in side control information</w:t>
      </w:r>
      <w:r>
        <w:rPr>
          <w:rFonts w:eastAsia="바탕체" w:hint="eastAsia"/>
          <w:b/>
          <w:i/>
          <w:lang w:eastAsia="ko-KR"/>
        </w:rPr>
        <w:t xml:space="preserve"> </w:t>
      </w:r>
      <w:r>
        <w:rPr>
          <w:rFonts w:eastAsia="바탕체"/>
          <w:b/>
          <w:i/>
          <w:lang w:eastAsia="ko-KR"/>
        </w:rPr>
        <w:t xml:space="preserve">are configured by </w:t>
      </w:r>
      <w:proofErr w:type="spellStart"/>
      <w:r>
        <w:rPr>
          <w:rFonts w:eastAsia="바탕체"/>
          <w:b/>
          <w:i/>
          <w:lang w:eastAsia="ko-KR"/>
        </w:rPr>
        <w:t>gNB</w:t>
      </w:r>
      <w:proofErr w:type="spellEnd"/>
    </w:p>
    <w:p w14:paraId="38795A5D" w14:textId="77777777" w:rsidR="00C56553" w:rsidRDefault="00C56553" w:rsidP="00C56553">
      <w:pPr>
        <w:rPr>
          <w:b/>
          <w:i/>
          <w:lang w:val="en-US" w:eastAsia="ko-KR"/>
        </w:rPr>
      </w:pPr>
      <w:r w:rsidRPr="00E4284F">
        <w:rPr>
          <w:b/>
          <w:i/>
          <w:lang w:val="en-US" w:eastAsia="ko-KR"/>
        </w:rPr>
        <w:t xml:space="preserve">Proposal </w:t>
      </w:r>
      <w:r>
        <w:rPr>
          <w:b/>
          <w:i/>
          <w:lang w:val="en-US" w:eastAsia="ko-KR"/>
        </w:rPr>
        <w:t>6</w:t>
      </w:r>
      <w:r w:rsidRPr="00E4284F">
        <w:rPr>
          <w:b/>
          <w:i/>
          <w:lang w:val="en-US" w:eastAsia="ko-KR"/>
        </w:rPr>
        <w:t xml:space="preserve">: </w:t>
      </w:r>
      <w:r>
        <w:rPr>
          <w:b/>
          <w:i/>
          <w:lang w:val="en-US" w:eastAsia="ko-KR"/>
        </w:rPr>
        <w:t>Among the supported access link beam at the NCR-</w:t>
      </w:r>
      <w:proofErr w:type="spellStart"/>
      <w:r>
        <w:rPr>
          <w:b/>
          <w:i/>
          <w:lang w:val="en-US" w:eastAsia="ko-KR"/>
        </w:rPr>
        <w:t>Fwd</w:t>
      </w:r>
      <w:proofErr w:type="spellEnd"/>
      <w:r>
        <w:rPr>
          <w:b/>
          <w:i/>
          <w:lang w:val="en-US" w:eastAsia="ko-KR"/>
        </w:rPr>
        <w:t xml:space="preserve">, a subset of beams can be used for access link beam indication. </w:t>
      </w:r>
    </w:p>
    <w:p w14:paraId="087FEA18" w14:textId="77777777" w:rsidR="00C56553" w:rsidRDefault="00C56553" w:rsidP="00CF5A0B">
      <w:pPr>
        <w:rPr>
          <w:rFonts w:eastAsia="바탕체"/>
          <w:b/>
          <w:i/>
          <w:lang w:val="en-US" w:eastAsia="ko-KR"/>
        </w:rPr>
      </w:pPr>
    </w:p>
    <w:p w14:paraId="228C7735" w14:textId="3CF41BB9" w:rsidR="00C56553" w:rsidRPr="00C56553" w:rsidRDefault="00C56553" w:rsidP="00CF5A0B">
      <w:pPr>
        <w:rPr>
          <w:rFonts w:eastAsia="바탕체"/>
          <w:b/>
          <w:u w:val="single"/>
          <w:lang w:val="en-US" w:eastAsia="ko-KR"/>
        </w:rPr>
      </w:pPr>
      <w:r w:rsidRPr="00C56553">
        <w:rPr>
          <w:rFonts w:eastAsia="바탕체" w:hint="eastAsia"/>
          <w:b/>
          <w:u w:val="single"/>
          <w:lang w:val="en-US" w:eastAsia="ko-KR"/>
        </w:rPr>
        <w:t>Access link beam indication</w:t>
      </w:r>
    </w:p>
    <w:p w14:paraId="7325CD59" w14:textId="77777777" w:rsidR="00C56553" w:rsidRDefault="00C56553" w:rsidP="00C56553">
      <w:pPr>
        <w:rPr>
          <w:rFonts w:eastAsia="바탕체"/>
          <w:b/>
          <w:i/>
          <w:lang w:eastAsia="ko-KR"/>
        </w:rPr>
      </w:pPr>
      <w:r w:rsidRPr="007C334E">
        <w:rPr>
          <w:rFonts w:eastAsia="바탕체" w:hint="eastAsia"/>
          <w:b/>
          <w:i/>
          <w:lang w:eastAsia="ko-KR"/>
        </w:rPr>
        <w:t xml:space="preserve">Proposal </w:t>
      </w:r>
      <w:r>
        <w:rPr>
          <w:rFonts w:eastAsia="바탕체"/>
          <w:b/>
          <w:i/>
          <w:lang w:eastAsia="ko-KR"/>
        </w:rPr>
        <w:t>7</w:t>
      </w:r>
      <w:r w:rsidRPr="007C334E">
        <w:rPr>
          <w:rFonts w:eastAsia="바탕체" w:hint="eastAsia"/>
          <w:b/>
          <w:i/>
          <w:lang w:eastAsia="ko-KR"/>
        </w:rPr>
        <w:t xml:space="preserve">: </w:t>
      </w:r>
      <w:r>
        <w:rPr>
          <w:rFonts w:eastAsia="바탕체"/>
          <w:b/>
          <w:i/>
          <w:lang w:eastAsia="ko-KR"/>
        </w:rPr>
        <w:t>For semi-static access link beam configuration, single or multiple beams can be configured.</w:t>
      </w:r>
    </w:p>
    <w:p w14:paraId="1C251E7E" w14:textId="19566032" w:rsidR="00C56553" w:rsidRPr="007C334E" w:rsidRDefault="00C56553" w:rsidP="00C56553">
      <w:pPr>
        <w:rPr>
          <w:rFonts w:eastAsia="바탕체"/>
          <w:b/>
          <w:i/>
          <w:lang w:eastAsia="ko-KR"/>
        </w:rPr>
      </w:pPr>
      <w:r>
        <w:rPr>
          <w:rFonts w:eastAsia="바탕체"/>
          <w:b/>
          <w:i/>
          <w:lang w:eastAsia="ko-KR"/>
        </w:rPr>
        <w:t>Proposal 8: For semi-static access link beam configuration, a beam index can be mapped to multiple time resources.</w:t>
      </w:r>
    </w:p>
    <w:p w14:paraId="570F90C1" w14:textId="77777777" w:rsidR="00C56553" w:rsidRPr="007C334E" w:rsidRDefault="00C56553" w:rsidP="00C56553">
      <w:pPr>
        <w:rPr>
          <w:rFonts w:eastAsia="바탕체"/>
          <w:b/>
          <w:i/>
          <w:lang w:eastAsia="ko-KR"/>
        </w:rPr>
      </w:pPr>
      <w:r w:rsidRPr="007C334E">
        <w:rPr>
          <w:rFonts w:eastAsia="바탕체" w:hint="eastAsia"/>
          <w:b/>
          <w:i/>
          <w:lang w:eastAsia="ko-KR"/>
        </w:rPr>
        <w:t xml:space="preserve">Proposal </w:t>
      </w:r>
      <w:r>
        <w:rPr>
          <w:rFonts w:eastAsia="바탕체"/>
          <w:b/>
          <w:i/>
          <w:lang w:eastAsia="ko-KR"/>
        </w:rPr>
        <w:t>9</w:t>
      </w:r>
      <w:r w:rsidRPr="007C334E">
        <w:rPr>
          <w:rFonts w:eastAsia="바탕체" w:hint="eastAsia"/>
          <w:b/>
          <w:i/>
          <w:lang w:eastAsia="ko-KR"/>
        </w:rPr>
        <w:t>: Discuss whether time resource</w:t>
      </w:r>
      <w:r>
        <w:rPr>
          <w:rFonts w:eastAsia="바탕체"/>
          <w:b/>
          <w:i/>
          <w:lang w:eastAsia="ko-KR"/>
        </w:rPr>
        <w:t>s</w:t>
      </w:r>
      <w:r w:rsidRPr="007C334E">
        <w:rPr>
          <w:rFonts w:eastAsia="바탕체" w:hint="eastAsia"/>
          <w:b/>
          <w:i/>
          <w:lang w:eastAsia="ko-KR"/>
        </w:rPr>
        <w:t xml:space="preserve"> </w:t>
      </w:r>
      <w:r>
        <w:rPr>
          <w:rFonts w:eastAsia="바탕체"/>
          <w:b/>
          <w:i/>
          <w:lang w:eastAsia="ko-KR"/>
        </w:rPr>
        <w:t xml:space="preserve">for periodic access link beam configuration </w:t>
      </w:r>
      <w:r w:rsidRPr="007C334E">
        <w:rPr>
          <w:rFonts w:eastAsia="바탕체" w:hint="eastAsia"/>
          <w:b/>
          <w:i/>
          <w:lang w:eastAsia="ko-KR"/>
        </w:rPr>
        <w:t xml:space="preserve">have the </w:t>
      </w:r>
      <w:r w:rsidRPr="007C334E">
        <w:rPr>
          <w:rFonts w:eastAsia="바탕체"/>
          <w:b/>
          <w:i/>
          <w:lang w:eastAsia="ko-KR"/>
        </w:rPr>
        <w:t>same or independent periodic</w:t>
      </w:r>
      <w:r>
        <w:rPr>
          <w:rFonts w:eastAsia="바탕체"/>
          <w:b/>
          <w:i/>
          <w:lang w:eastAsia="ko-KR"/>
        </w:rPr>
        <w:t>it</w:t>
      </w:r>
      <w:r w:rsidRPr="007C334E">
        <w:rPr>
          <w:rFonts w:eastAsia="바탕체"/>
          <w:b/>
          <w:i/>
          <w:lang w:eastAsia="ko-KR"/>
        </w:rPr>
        <w:t>y.</w:t>
      </w:r>
    </w:p>
    <w:p w14:paraId="74AB48BE" w14:textId="77777777" w:rsidR="00C56553" w:rsidRPr="002A43D0" w:rsidRDefault="00C56553" w:rsidP="00C56553">
      <w:pPr>
        <w:rPr>
          <w:rFonts w:eastAsia="바탕체"/>
          <w:b/>
          <w:i/>
          <w:lang w:eastAsia="ko-KR"/>
        </w:rPr>
      </w:pPr>
      <w:r w:rsidRPr="002A43D0">
        <w:rPr>
          <w:rFonts w:eastAsia="바탕체" w:hint="eastAsia"/>
          <w:b/>
          <w:i/>
          <w:lang w:eastAsia="ko-KR"/>
        </w:rPr>
        <w:t xml:space="preserve">Proposal </w:t>
      </w:r>
      <w:r>
        <w:rPr>
          <w:rFonts w:eastAsia="바탕체"/>
          <w:b/>
          <w:i/>
          <w:lang w:eastAsia="ko-KR"/>
        </w:rPr>
        <w:t>10</w:t>
      </w:r>
      <w:r w:rsidRPr="002A43D0">
        <w:rPr>
          <w:rFonts w:eastAsia="바탕체" w:hint="eastAsia"/>
          <w:b/>
          <w:i/>
          <w:lang w:eastAsia="ko-KR"/>
        </w:rPr>
        <w:t xml:space="preserve">: </w:t>
      </w:r>
      <w:r w:rsidRPr="002A43D0">
        <w:rPr>
          <w:rFonts w:eastAsia="바탕체"/>
          <w:b/>
          <w:i/>
          <w:lang w:eastAsia="ko-KR"/>
        </w:rPr>
        <w:t xml:space="preserve">Configuration of semi-persistent </w:t>
      </w:r>
      <w:r>
        <w:rPr>
          <w:rFonts w:eastAsia="바탕체"/>
          <w:b/>
          <w:i/>
          <w:lang w:eastAsia="ko-KR"/>
        </w:rPr>
        <w:t xml:space="preserve">access link beam </w:t>
      </w:r>
      <w:r w:rsidRPr="002A43D0">
        <w:rPr>
          <w:rFonts w:eastAsia="바탕체"/>
          <w:b/>
          <w:i/>
          <w:lang w:eastAsia="ko-KR"/>
        </w:rPr>
        <w:t>information can be signalled by RRC, and activation/</w:t>
      </w:r>
      <w:r>
        <w:rPr>
          <w:rFonts w:eastAsia="바탕체"/>
          <w:b/>
          <w:i/>
          <w:lang w:eastAsia="ko-KR"/>
        </w:rPr>
        <w:t>deactivation</w:t>
      </w:r>
      <w:r w:rsidRPr="002A43D0">
        <w:rPr>
          <w:rFonts w:eastAsia="바탕체"/>
          <w:b/>
          <w:i/>
          <w:lang w:eastAsia="ko-KR"/>
        </w:rPr>
        <w:t xml:space="preserve"> of each configuration can be </w:t>
      </w:r>
      <w:r>
        <w:rPr>
          <w:rFonts w:eastAsia="바탕체"/>
          <w:b/>
          <w:i/>
          <w:lang w:eastAsia="ko-KR"/>
        </w:rPr>
        <w:t>indicated</w:t>
      </w:r>
      <w:r w:rsidRPr="002A43D0">
        <w:rPr>
          <w:rFonts w:eastAsia="바탕체"/>
          <w:b/>
          <w:i/>
          <w:lang w:eastAsia="ko-KR"/>
        </w:rPr>
        <w:t xml:space="preserve"> by DCI.</w:t>
      </w:r>
    </w:p>
    <w:p w14:paraId="6A128E0B" w14:textId="77777777" w:rsidR="00C56553" w:rsidRDefault="00C56553" w:rsidP="00C56553">
      <w:pPr>
        <w:rPr>
          <w:rFonts w:eastAsia="바탕체"/>
          <w:b/>
          <w:i/>
          <w:lang w:eastAsia="ko-KR"/>
        </w:rPr>
      </w:pPr>
      <w:r w:rsidRPr="007C334E">
        <w:rPr>
          <w:rFonts w:eastAsia="바탕체" w:hint="eastAsia"/>
          <w:b/>
          <w:i/>
          <w:lang w:eastAsia="ko-KR"/>
        </w:rPr>
        <w:t xml:space="preserve">Proposal </w:t>
      </w:r>
      <w:r>
        <w:rPr>
          <w:rFonts w:eastAsia="바탕체"/>
          <w:b/>
          <w:i/>
          <w:lang w:eastAsia="ko-KR"/>
        </w:rPr>
        <w:t>11</w:t>
      </w:r>
      <w:r w:rsidRPr="007C334E">
        <w:rPr>
          <w:rFonts w:eastAsia="바탕체" w:hint="eastAsia"/>
          <w:b/>
          <w:i/>
          <w:lang w:eastAsia="ko-KR"/>
        </w:rPr>
        <w:t xml:space="preserve">: </w:t>
      </w:r>
      <w:r>
        <w:rPr>
          <w:rFonts w:eastAsia="바탕체"/>
          <w:b/>
          <w:i/>
          <w:lang w:eastAsia="ko-KR"/>
        </w:rPr>
        <w:t>For aperiodic indication, single or multiple sets of {beam index, corresponding time resource} can be indicated in one indication.</w:t>
      </w:r>
    </w:p>
    <w:p w14:paraId="64E020EC" w14:textId="77777777" w:rsidR="00C56553" w:rsidRPr="005E5537" w:rsidRDefault="00C56553" w:rsidP="00C56553">
      <w:pPr>
        <w:rPr>
          <w:rFonts w:eastAsia="바탕체"/>
          <w:b/>
          <w:i/>
          <w:lang w:val="en-US" w:eastAsia="ko-KR"/>
        </w:rPr>
      </w:pPr>
      <w:r w:rsidRPr="005E5537">
        <w:rPr>
          <w:rFonts w:eastAsia="바탕체" w:hint="eastAsia"/>
          <w:b/>
          <w:i/>
          <w:lang w:val="en-US" w:eastAsia="ko-KR"/>
        </w:rPr>
        <w:t xml:space="preserve">Proposal </w:t>
      </w:r>
      <w:r>
        <w:rPr>
          <w:rFonts w:eastAsia="바탕체"/>
          <w:b/>
          <w:i/>
          <w:lang w:val="en-US" w:eastAsia="ko-KR"/>
        </w:rPr>
        <w:t>12</w:t>
      </w:r>
      <w:r w:rsidRPr="005E5537">
        <w:rPr>
          <w:rFonts w:eastAsia="바탕체" w:hint="eastAsia"/>
          <w:b/>
          <w:i/>
          <w:lang w:val="en-US" w:eastAsia="ko-KR"/>
        </w:rPr>
        <w:t xml:space="preserve">: </w:t>
      </w:r>
      <w:r>
        <w:rPr>
          <w:rFonts w:eastAsia="바탕체"/>
          <w:b/>
          <w:i/>
          <w:lang w:val="en-US" w:eastAsia="ko-KR"/>
        </w:rPr>
        <w:t>In case of conflict between semi-static/semi-persistent configuration and dynamic indication of access link beam indication in a symbol, dynamic indication is prioritized than semi-static/semi-persistent configuration.</w:t>
      </w:r>
    </w:p>
    <w:p w14:paraId="055BF147" w14:textId="77777777" w:rsidR="00C56553" w:rsidRPr="00A14C25" w:rsidRDefault="00C56553" w:rsidP="00C56553">
      <w:pPr>
        <w:rPr>
          <w:rFonts w:eastAsia="바탕체"/>
          <w:b/>
          <w:i/>
          <w:lang w:val="en-US" w:eastAsia="ko-KR"/>
        </w:rPr>
      </w:pPr>
      <w:r w:rsidRPr="00A14C25">
        <w:rPr>
          <w:rFonts w:eastAsia="바탕체" w:hint="eastAsia"/>
          <w:b/>
          <w:i/>
          <w:lang w:val="en-US" w:eastAsia="ko-KR"/>
        </w:rPr>
        <w:t xml:space="preserve">Proposal </w:t>
      </w:r>
      <w:r>
        <w:rPr>
          <w:rFonts w:eastAsia="바탕체"/>
          <w:b/>
          <w:i/>
          <w:lang w:val="en-US" w:eastAsia="ko-KR"/>
        </w:rPr>
        <w:t>13</w:t>
      </w:r>
      <w:r w:rsidRPr="00A14C25">
        <w:rPr>
          <w:rFonts w:eastAsia="바탕체" w:hint="eastAsia"/>
          <w:b/>
          <w:i/>
          <w:lang w:val="en-US" w:eastAsia="ko-KR"/>
        </w:rPr>
        <w:t xml:space="preserve">: Discuss </w:t>
      </w:r>
      <w:r w:rsidRPr="00A14C25">
        <w:rPr>
          <w:rFonts w:eastAsia="바탕체"/>
          <w:b/>
          <w:i/>
          <w:lang w:val="en-US" w:eastAsia="ko-KR"/>
        </w:rPr>
        <w:t xml:space="preserve">access link </w:t>
      </w:r>
      <w:r w:rsidRPr="00A14C25">
        <w:rPr>
          <w:rFonts w:eastAsia="바탕체" w:hint="eastAsia"/>
          <w:b/>
          <w:i/>
          <w:lang w:val="en-US" w:eastAsia="ko-KR"/>
        </w:rPr>
        <w:t>beam indication</w:t>
      </w:r>
      <w:r w:rsidRPr="00A14C25">
        <w:rPr>
          <w:rFonts w:eastAsia="바탕체"/>
          <w:b/>
          <w:i/>
          <w:lang w:val="en-US" w:eastAsia="ko-KR"/>
        </w:rPr>
        <w:t xml:space="preserve"> for DL and UL forwarding operation </w:t>
      </w:r>
      <w:r w:rsidRPr="00A14C25">
        <w:rPr>
          <w:rFonts w:eastAsia="바탕체" w:hint="eastAsia"/>
          <w:b/>
          <w:i/>
          <w:lang w:val="en-US" w:eastAsia="ko-KR"/>
        </w:rPr>
        <w:t xml:space="preserve">in </w:t>
      </w:r>
      <w:r w:rsidRPr="00A14C25">
        <w:rPr>
          <w:rFonts w:eastAsia="바탕체"/>
          <w:b/>
          <w:i/>
          <w:lang w:val="en-US" w:eastAsia="ko-KR"/>
        </w:rPr>
        <w:t>paired</w:t>
      </w:r>
      <w:r w:rsidRPr="00A14C25">
        <w:rPr>
          <w:rFonts w:eastAsia="바탕체" w:hint="eastAsia"/>
          <w:b/>
          <w:i/>
          <w:lang w:val="en-US" w:eastAsia="ko-KR"/>
        </w:rPr>
        <w:t xml:space="preserve"> </w:t>
      </w:r>
      <w:r w:rsidRPr="00A14C25">
        <w:rPr>
          <w:rFonts w:eastAsia="바탕체"/>
          <w:b/>
          <w:i/>
          <w:lang w:val="en-US" w:eastAsia="ko-KR"/>
        </w:rPr>
        <w:t>spectrum.</w:t>
      </w:r>
    </w:p>
    <w:p w14:paraId="29B07FDB" w14:textId="77777777" w:rsidR="00C56553" w:rsidRDefault="00C56553" w:rsidP="00CF5A0B">
      <w:pPr>
        <w:rPr>
          <w:rFonts w:eastAsia="바탕체"/>
          <w:b/>
          <w:i/>
          <w:lang w:val="en-US" w:eastAsia="ko-KR"/>
        </w:rPr>
      </w:pPr>
    </w:p>
    <w:p w14:paraId="7BD84A84" w14:textId="33AFA0A4" w:rsidR="00C56553" w:rsidRPr="00C56553" w:rsidRDefault="00C56553" w:rsidP="00CF5A0B">
      <w:pPr>
        <w:rPr>
          <w:rFonts w:eastAsia="바탕체"/>
          <w:b/>
          <w:u w:val="single"/>
          <w:lang w:val="en-US" w:eastAsia="ko-KR"/>
        </w:rPr>
      </w:pPr>
      <w:r w:rsidRPr="00C56553">
        <w:rPr>
          <w:rFonts w:eastAsia="바탕체" w:hint="eastAsia"/>
          <w:b/>
          <w:u w:val="single"/>
          <w:lang w:val="en-US" w:eastAsia="ko-KR"/>
        </w:rPr>
        <w:t>Backhaul link beam indication</w:t>
      </w:r>
    </w:p>
    <w:p w14:paraId="34576642" w14:textId="77777777" w:rsidR="0048484D" w:rsidRPr="0071602C" w:rsidRDefault="0048484D" w:rsidP="0048484D">
      <w:pPr>
        <w:rPr>
          <w:rFonts w:eastAsia="바탕체"/>
          <w:b/>
          <w:i/>
          <w:lang w:eastAsia="ko-KR"/>
        </w:rPr>
      </w:pPr>
      <w:r w:rsidRPr="0071602C">
        <w:rPr>
          <w:rFonts w:eastAsia="바탕체" w:hint="eastAsia"/>
          <w:b/>
          <w:i/>
          <w:lang w:eastAsia="ko-KR"/>
        </w:rPr>
        <w:t xml:space="preserve">Proposal </w:t>
      </w:r>
      <w:r w:rsidRPr="0071602C">
        <w:rPr>
          <w:rFonts w:eastAsia="바탕체"/>
          <w:b/>
          <w:i/>
          <w:lang w:eastAsia="ko-KR"/>
        </w:rPr>
        <w:t>14</w:t>
      </w:r>
      <w:r w:rsidRPr="0071602C">
        <w:rPr>
          <w:rFonts w:eastAsia="바탕체" w:hint="eastAsia"/>
          <w:b/>
          <w:i/>
          <w:lang w:eastAsia="ko-KR"/>
        </w:rPr>
        <w:t xml:space="preserve">. </w:t>
      </w:r>
      <w:r w:rsidRPr="0071602C">
        <w:rPr>
          <w:rFonts w:eastAsia="바탕체"/>
          <w:b/>
          <w:i/>
          <w:lang w:eastAsia="ko-KR"/>
        </w:rPr>
        <w:t xml:space="preserve">The beam used for C-link is applied to backhaul link when both of links are simultaneously operating in the same UL/DL direction, </w:t>
      </w:r>
      <w:r w:rsidRPr="0071602C">
        <w:rPr>
          <w:rFonts w:eastAsia="바탕체" w:hint="eastAsia"/>
          <w:b/>
          <w:i/>
          <w:lang w:eastAsia="ko-KR"/>
        </w:rPr>
        <w:t xml:space="preserve">at </w:t>
      </w:r>
      <w:r w:rsidRPr="0071602C">
        <w:rPr>
          <w:rFonts w:eastAsia="바탕체"/>
          <w:b/>
          <w:i/>
          <w:lang w:eastAsia="ko-KR"/>
        </w:rPr>
        <w:t>least for NCR cannot apply different beams for C-link and backhaul link simultaneously.</w:t>
      </w:r>
    </w:p>
    <w:p w14:paraId="17FAD290" w14:textId="77777777" w:rsidR="0048484D" w:rsidRPr="0071602C" w:rsidRDefault="0048484D" w:rsidP="0048484D">
      <w:pPr>
        <w:rPr>
          <w:rFonts w:eastAsia="바탕체"/>
          <w:b/>
          <w:i/>
          <w:lang w:eastAsia="ko-KR"/>
        </w:rPr>
      </w:pPr>
      <w:r w:rsidRPr="0071602C">
        <w:rPr>
          <w:rFonts w:eastAsia="바탕체" w:hint="eastAsia"/>
          <w:b/>
          <w:i/>
          <w:lang w:eastAsia="ko-KR"/>
        </w:rPr>
        <w:t xml:space="preserve">Proposal </w:t>
      </w:r>
      <w:r w:rsidRPr="0071602C">
        <w:rPr>
          <w:rFonts w:eastAsia="바탕체"/>
          <w:b/>
          <w:i/>
          <w:lang w:eastAsia="ko-KR"/>
        </w:rPr>
        <w:t>15</w:t>
      </w:r>
      <w:r w:rsidRPr="0071602C">
        <w:rPr>
          <w:rFonts w:eastAsia="바탕체" w:hint="eastAsia"/>
          <w:b/>
          <w:i/>
          <w:lang w:eastAsia="ko-KR"/>
        </w:rPr>
        <w:t xml:space="preserve">. </w:t>
      </w:r>
      <w:r w:rsidRPr="0071602C">
        <w:rPr>
          <w:rFonts w:eastAsia="바탕체"/>
          <w:b/>
          <w:i/>
          <w:lang w:eastAsia="ko-KR"/>
        </w:rPr>
        <w:t xml:space="preserve">For a new signalling of </w:t>
      </w:r>
      <w:r w:rsidRPr="0071602C">
        <w:rPr>
          <w:rFonts w:eastAsia="바탕체" w:hint="eastAsia"/>
          <w:b/>
          <w:i/>
          <w:lang w:eastAsia="ko-KR"/>
        </w:rPr>
        <w:t xml:space="preserve">backhaul </w:t>
      </w:r>
      <w:r w:rsidRPr="0071602C">
        <w:rPr>
          <w:rFonts w:eastAsia="바탕체"/>
          <w:b/>
          <w:i/>
          <w:lang w:eastAsia="ko-KR"/>
        </w:rPr>
        <w:t>link</w:t>
      </w:r>
      <w:r w:rsidRPr="0071602C">
        <w:rPr>
          <w:rFonts w:eastAsia="바탕체" w:hint="eastAsia"/>
          <w:b/>
          <w:i/>
          <w:lang w:eastAsia="ko-KR"/>
        </w:rPr>
        <w:t xml:space="preserve"> beam </w:t>
      </w:r>
      <w:r w:rsidRPr="0071602C">
        <w:rPr>
          <w:rFonts w:eastAsia="바탕체"/>
          <w:b/>
          <w:i/>
          <w:lang w:eastAsia="ko-KR"/>
        </w:rPr>
        <w:t xml:space="preserve">indication, </w:t>
      </w:r>
    </w:p>
    <w:p w14:paraId="0C6CA559" w14:textId="77777777" w:rsidR="0048484D" w:rsidRPr="0071602C" w:rsidRDefault="0048484D" w:rsidP="0048484D">
      <w:pPr>
        <w:pStyle w:val="ac"/>
        <w:numPr>
          <w:ilvl w:val="0"/>
          <w:numId w:val="48"/>
        </w:numPr>
        <w:spacing w:after="0"/>
        <w:ind w:leftChars="0"/>
        <w:rPr>
          <w:rFonts w:eastAsia="바탕체"/>
          <w:b/>
          <w:i/>
          <w:lang w:eastAsia="ko-KR"/>
        </w:rPr>
      </w:pPr>
      <w:r w:rsidRPr="0071602C">
        <w:rPr>
          <w:rFonts w:eastAsia="바탕체"/>
          <w:b/>
          <w:i/>
          <w:lang w:eastAsia="ko-KR"/>
        </w:rPr>
        <w:t>In case of Rel-15 beam indicate framework is used for NCR-MT,</w:t>
      </w:r>
    </w:p>
    <w:p w14:paraId="3F10024D" w14:textId="77777777" w:rsidR="0048484D" w:rsidRPr="0014068E" w:rsidRDefault="0048484D" w:rsidP="0048484D">
      <w:pPr>
        <w:pStyle w:val="ac"/>
        <w:numPr>
          <w:ilvl w:val="1"/>
          <w:numId w:val="48"/>
        </w:numPr>
        <w:spacing w:after="0"/>
        <w:ind w:leftChars="0"/>
        <w:rPr>
          <w:rFonts w:eastAsia="바탕체"/>
          <w:b/>
          <w:i/>
          <w:lang w:eastAsia="ko-KR"/>
        </w:rPr>
      </w:pPr>
      <w:r>
        <w:rPr>
          <w:rFonts w:eastAsia="바탕체"/>
          <w:b/>
          <w:i/>
          <w:lang w:eastAsia="ko-KR"/>
        </w:rPr>
        <w:t>The d</w:t>
      </w:r>
      <w:r w:rsidRPr="0014068E">
        <w:rPr>
          <w:rFonts w:eastAsia="바탕체"/>
          <w:b/>
          <w:i/>
          <w:lang w:eastAsia="ko-KR"/>
        </w:rPr>
        <w:t xml:space="preserve">ownlink beam indication is based on the TCI state ID, and the BWP </w:t>
      </w:r>
      <w:r>
        <w:rPr>
          <w:rFonts w:eastAsia="바탕체"/>
          <w:b/>
          <w:i/>
          <w:lang w:eastAsia="ko-KR"/>
        </w:rPr>
        <w:t>of the indication</w:t>
      </w:r>
      <w:r w:rsidRPr="0014068E">
        <w:rPr>
          <w:rFonts w:eastAsia="바탕체"/>
          <w:b/>
          <w:i/>
          <w:lang w:eastAsia="ko-KR"/>
        </w:rPr>
        <w:t xml:space="preserve"> is based on the initial BWP or default BWP.</w:t>
      </w:r>
    </w:p>
    <w:p w14:paraId="64351BF0" w14:textId="77777777" w:rsidR="0048484D" w:rsidRDefault="0048484D" w:rsidP="0048484D">
      <w:pPr>
        <w:pStyle w:val="ac"/>
        <w:numPr>
          <w:ilvl w:val="1"/>
          <w:numId w:val="48"/>
        </w:numPr>
        <w:ind w:leftChars="0"/>
        <w:rPr>
          <w:rFonts w:eastAsia="바탕체"/>
          <w:b/>
          <w:i/>
          <w:lang w:eastAsia="ko-KR"/>
        </w:rPr>
      </w:pPr>
      <w:r>
        <w:rPr>
          <w:rFonts w:eastAsia="바탕체"/>
          <w:b/>
          <w:i/>
          <w:lang w:eastAsia="ko-KR"/>
        </w:rPr>
        <w:t>The u</w:t>
      </w:r>
      <w:r w:rsidRPr="0014068E">
        <w:rPr>
          <w:rFonts w:eastAsia="바탕체"/>
          <w:b/>
          <w:i/>
          <w:lang w:eastAsia="ko-KR"/>
        </w:rPr>
        <w:t>plink beam indication be based on SRI.</w:t>
      </w:r>
    </w:p>
    <w:p w14:paraId="647DA977" w14:textId="77777777" w:rsidR="0048484D" w:rsidRPr="0071602C" w:rsidRDefault="0048484D" w:rsidP="0048484D">
      <w:pPr>
        <w:pStyle w:val="ac"/>
        <w:numPr>
          <w:ilvl w:val="0"/>
          <w:numId w:val="48"/>
        </w:numPr>
        <w:spacing w:after="0"/>
        <w:ind w:leftChars="0"/>
        <w:rPr>
          <w:rFonts w:eastAsia="바탕체"/>
          <w:b/>
          <w:i/>
          <w:lang w:eastAsia="ko-KR"/>
        </w:rPr>
      </w:pPr>
      <w:r w:rsidRPr="0071602C">
        <w:rPr>
          <w:rFonts w:eastAsia="바탕체"/>
          <w:b/>
          <w:i/>
          <w:lang w:eastAsia="ko-KR"/>
        </w:rPr>
        <w:t xml:space="preserve">In case of Rel-17 beam indication framework </w:t>
      </w:r>
      <w:r w:rsidRPr="0071602C">
        <w:rPr>
          <w:rFonts w:eastAsia="바탕체" w:hint="eastAsia"/>
          <w:b/>
          <w:i/>
          <w:lang w:eastAsia="ko-KR"/>
        </w:rPr>
        <w:t xml:space="preserve">is </w:t>
      </w:r>
      <w:r w:rsidRPr="0071602C">
        <w:rPr>
          <w:rFonts w:eastAsia="바탕체"/>
          <w:b/>
          <w:i/>
          <w:lang w:eastAsia="ko-KR"/>
        </w:rPr>
        <w:t>used for NCR-MT,</w:t>
      </w:r>
    </w:p>
    <w:p w14:paraId="43DB2DEB" w14:textId="77777777" w:rsidR="0048484D" w:rsidRDefault="0048484D" w:rsidP="0048484D">
      <w:pPr>
        <w:pStyle w:val="ac"/>
        <w:numPr>
          <w:ilvl w:val="1"/>
          <w:numId w:val="48"/>
        </w:numPr>
        <w:ind w:leftChars="0"/>
        <w:rPr>
          <w:rFonts w:eastAsia="바탕체"/>
          <w:b/>
          <w:i/>
          <w:lang w:eastAsia="ko-KR"/>
        </w:rPr>
      </w:pPr>
      <w:r>
        <w:rPr>
          <w:rFonts w:eastAsia="바탕체" w:hint="eastAsia"/>
          <w:b/>
          <w:i/>
          <w:lang w:eastAsia="ko-KR"/>
        </w:rPr>
        <w:t xml:space="preserve">Both of downlink and uplink beam indication is based on </w:t>
      </w:r>
      <w:r>
        <w:rPr>
          <w:rFonts w:eastAsia="바탕체"/>
          <w:b/>
          <w:i/>
          <w:lang w:eastAsia="ko-KR"/>
        </w:rPr>
        <w:t>the TCI state ID.</w:t>
      </w:r>
    </w:p>
    <w:p w14:paraId="4A7D7B98" w14:textId="77777777" w:rsidR="0048484D" w:rsidRPr="0071602C" w:rsidRDefault="0048484D" w:rsidP="0048484D">
      <w:pPr>
        <w:rPr>
          <w:rFonts w:eastAsia="바탕체"/>
          <w:i/>
          <w:lang w:eastAsia="ko-KR"/>
        </w:rPr>
      </w:pPr>
      <w:r w:rsidRPr="0071602C">
        <w:rPr>
          <w:rFonts w:eastAsia="바탕체" w:hint="eastAsia"/>
          <w:b/>
          <w:i/>
          <w:lang w:eastAsia="ko-KR"/>
        </w:rPr>
        <w:lastRenderedPageBreak/>
        <w:t xml:space="preserve">Proposal </w:t>
      </w:r>
      <w:r w:rsidRPr="0071602C">
        <w:rPr>
          <w:rFonts w:eastAsia="바탕체"/>
          <w:b/>
          <w:i/>
          <w:lang w:eastAsia="ko-KR"/>
        </w:rPr>
        <w:t>16</w:t>
      </w:r>
      <w:r w:rsidRPr="0071602C">
        <w:rPr>
          <w:rFonts w:eastAsia="바탕체" w:hint="eastAsia"/>
          <w:b/>
          <w:i/>
          <w:lang w:eastAsia="ko-KR"/>
        </w:rPr>
        <w:t xml:space="preserve">. </w:t>
      </w:r>
      <w:r w:rsidRPr="0071602C">
        <w:rPr>
          <w:rFonts w:eastAsia="바탕체"/>
          <w:b/>
          <w:i/>
          <w:lang w:eastAsia="ko-KR"/>
        </w:rPr>
        <w:t>For backhaul link beam indication, semi-static configuration by RRC is sufficient.</w:t>
      </w:r>
    </w:p>
    <w:p w14:paraId="4AFB4D49" w14:textId="77777777" w:rsidR="0048484D" w:rsidRPr="00685383" w:rsidRDefault="0048484D" w:rsidP="0048484D">
      <w:pPr>
        <w:rPr>
          <w:rFonts w:eastAsia="바탕체"/>
          <w:b/>
          <w:i/>
          <w:lang w:eastAsia="ko-KR"/>
        </w:rPr>
      </w:pPr>
      <w:r w:rsidRPr="0071602C">
        <w:rPr>
          <w:rFonts w:eastAsia="바탕체" w:hint="eastAsia"/>
          <w:b/>
          <w:i/>
          <w:lang w:eastAsia="ko-KR"/>
        </w:rPr>
        <w:t xml:space="preserve">Proposal </w:t>
      </w:r>
      <w:r w:rsidRPr="0071602C">
        <w:rPr>
          <w:rFonts w:eastAsia="바탕체"/>
          <w:b/>
          <w:i/>
          <w:lang w:eastAsia="ko-KR"/>
        </w:rPr>
        <w:t>17</w:t>
      </w:r>
      <w:r w:rsidRPr="0071602C">
        <w:rPr>
          <w:rFonts w:eastAsia="바탕체" w:hint="eastAsia"/>
          <w:b/>
          <w:i/>
          <w:lang w:eastAsia="ko-KR"/>
        </w:rPr>
        <w:t xml:space="preserve">. </w:t>
      </w:r>
      <w:r>
        <w:rPr>
          <w:rFonts w:eastAsia="바탕체"/>
          <w:b/>
          <w:i/>
          <w:lang w:eastAsia="ko-KR"/>
        </w:rPr>
        <w:t>It is desirable to define a default beam for backhaul link for a pre-defined rule for backhaul link beam determination, and a beam applied by NCR-MT for Type0-PDCCH CSS reception can be considered as a downlink default beam.</w:t>
      </w:r>
    </w:p>
    <w:p w14:paraId="19DC2F82" w14:textId="77777777" w:rsidR="00C56553" w:rsidRPr="0048484D" w:rsidRDefault="00C56553" w:rsidP="00CF5A0B">
      <w:pPr>
        <w:rPr>
          <w:rFonts w:eastAsia="바탕체"/>
          <w:b/>
          <w:i/>
          <w:lang w:eastAsia="ko-KR"/>
        </w:rPr>
      </w:pPr>
    </w:p>
    <w:p w14:paraId="3663399B" w14:textId="73B282A0" w:rsidR="00C56553" w:rsidRPr="00C56553" w:rsidRDefault="00C56553" w:rsidP="00CF5A0B">
      <w:pPr>
        <w:rPr>
          <w:rFonts w:eastAsia="바탕체"/>
          <w:b/>
          <w:u w:val="single"/>
          <w:lang w:val="en-US" w:eastAsia="ko-KR"/>
        </w:rPr>
      </w:pPr>
      <w:r w:rsidRPr="00C56553">
        <w:rPr>
          <w:rFonts w:eastAsia="바탕체" w:hint="eastAsia"/>
          <w:b/>
          <w:u w:val="single"/>
          <w:lang w:val="en-US" w:eastAsia="ko-KR"/>
        </w:rPr>
        <w:t>ON/OFF indication</w:t>
      </w:r>
    </w:p>
    <w:p w14:paraId="4D595187" w14:textId="77777777" w:rsidR="00C56553" w:rsidRPr="003F2F2E" w:rsidRDefault="00C56553" w:rsidP="00C56553">
      <w:pPr>
        <w:rPr>
          <w:rFonts w:eastAsia="바탕체"/>
          <w:b/>
          <w:i/>
          <w:lang w:val="en-US" w:eastAsia="ko-KR"/>
        </w:rPr>
      </w:pPr>
      <w:r>
        <w:rPr>
          <w:rFonts w:eastAsia="바탕체" w:hint="eastAsia"/>
          <w:b/>
          <w:i/>
          <w:lang w:eastAsia="ko-KR"/>
        </w:rPr>
        <w:t xml:space="preserve">Proposal </w:t>
      </w:r>
      <w:r>
        <w:rPr>
          <w:rFonts w:eastAsia="바탕체"/>
          <w:b/>
          <w:i/>
          <w:lang w:eastAsia="ko-KR"/>
        </w:rPr>
        <w:t>18</w:t>
      </w:r>
      <w:r w:rsidRPr="003F2F2E">
        <w:rPr>
          <w:rFonts w:eastAsia="바탕체" w:hint="eastAsia"/>
          <w:b/>
          <w:i/>
          <w:lang w:eastAsia="ko-KR"/>
        </w:rPr>
        <w:t>: For ON state indication of NCR-</w:t>
      </w:r>
      <w:proofErr w:type="spellStart"/>
      <w:r w:rsidRPr="003F2F2E">
        <w:rPr>
          <w:rFonts w:eastAsia="바탕체" w:hint="eastAsia"/>
          <w:b/>
          <w:i/>
          <w:lang w:eastAsia="ko-KR"/>
        </w:rPr>
        <w:t>Fwd</w:t>
      </w:r>
      <w:proofErr w:type="spellEnd"/>
      <w:r w:rsidRPr="003F2F2E">
        <w:rPr>
          <w:rFonts w:eastAsia="바탕체" w:hint="eastAsia"/>
          <w:b/>
          <w:i/>
          <w:lang w:eastAsia="ko-KR"/>
        </w:rPr>
        <w:t xml:space="preserve">, </w:t>
      </w:r>
      <w:r w:rsidRPr="003F2F2E">
        <w:rPr>
          <w:rFonts w:eastAsia="바탕체"/>
          <w:b/>
          <w:i/>
          <w:lang w:val="en-US" w:eastAsia="ko-KR"/>
        </w:rPr>
        <w:t>ON is assumed for a time resource to which beam index to be applied by NCR-</w:t>
      </w:r>
      <w:proofErr w:type="spellStart"/>
      <w:r w:rsidRPr="003F2F2E">
        <w:rPr>
          <w:rFonts w:eastAsia="바탕체"/>
          <w:b/>
          <w:i/>
          <w:lang w:val="en-US" w:eastAsia="ko-KR"/>
        </w:rPr>
        <w:t>Fwd</w:t>
      </w:r>
      <w:proofErr w:type="spellEnd"/>
      <w:r w:rsidRPr="003F2F2E">
        <w:rPr>
          <w:rFonts w:eastAsia="바탕체"/>
          <w:b/>
          <w:i/>
          <w:lang w:val="en-US" w:eastAsia="ko-KR"/>
        </w:rPr>
        <w:t xml:space="preserve"> is given.</w:t>
      </w:r>
    </w:p>
    <w:p w14:paraId="7699955C" w14:textId="77777777" w:rsidR="00C56553" w:rsidRDefault="00C56553" w:rsidP="00C56553">
      <w:pPr>
        <w:rPr>
          <w:rFonts w:eastAsia="바탕체"/>
          <w:b/>
          <w:i/>
          <w:lang w:eastAsia="ko-KR"/>
        </w:rPr>
      </w:pPr>
      <w:r w:rsidRPr="00096952">
        <w:rPr>
          <w:rFonts w:eastAsia="바탕체" w:hint="eastAsia"/>
          <w:b/>
          <w:i/>
          <w:lang w:eastAsia="ko-KR"/>
        </w:rPr>
        <w:t xml:space="preserve">Proposal </w:t>
      </w:r>
      <w:r>
        <w:rPr>
          <w:rFonts w:eastAsia="바탕체"/>
          <w:b/>
          <w:i/>
          <w:lang w:eastAsia="ko-KR"/>
        </w:rPr>
        <w:t>19</w:t>
      </w:r>
      <w:r w:rsidRPr="00096952">
        <w:rPr>
          <w:rFonts w:eastAsia="바탕체"/>
          <w:b/>
          <w:i/>
          <w:lang w:eastAsia="ko-KR"/>
        </w:rPr>
        <w:t xml:space="preserve">: OFF state indication is combined to beam indication. </w:t>
      </w:r>
    </w:p>
    <w:p w14:paraId="7D03EB25" w14:textId="77777777" w:rsidR="00C56553" w:rsidRPr="00D670FE" w:rsidRDefault="00C56553" w:rsidP="00C56553">
      <w:pPr>
        <w:rPr>
          <w:rFonts w:eastAsia="바탕체"/>
          <w:b/>
          <w:i/>
          <w:lang w:eastAsia="ko-KR"/>
        </w:rPr>
      </w:pPr>
      <w:r w:rsidRPr="00096952">
        <w:rPr>
          <w:rFonts w:eastAsia="바탕체" w:hint="eastAsia"/>
          <w:b/>
          <w:i/>
          <w:lang w:eastAsia="ko-KR"/>
        </w:rPr>
        <w:t xml:space="preserve">Proposal </w:t>
      </w:r>
      <w:r>
        <w:rPr>
          <w:rFonts w:eastAsia="바탕체"/>
          <w:b/>
          <w:i/>
          <w:lang w:eastAsia="ko-KR"/>
        </w:rPr>
        <w:t>20</w:t>
      </w:r>
      <w:r w:rsidRPr="00096952">
        <w:rPr>
          <w:rFonts w:eastAsia="바탕체" w:hint="eastAsia"/>
          <w:b/>
          <w:i/>
          <w:lang w:eastAsia="ko-KR"/>
        </w:rPr>
        <w:t>:</w:t>
      </w:r>
      <w:r w:rsidRPr="00096952">
        <w:rPr>
          <w:rFonts w:eastAsia="바탕체"/>
          <w:b/>
          <w:i/>
          <w:lang w:eastAsia="ko-KR"/>
        </w:rPr>
        <w:t xml:space="preserve"> Each c</w:t>
      </w:r>
      <w:r w:rsidRPr="00096952">
        <w:rPr>
          <w:rFonts w:eastAsia="바탕체" w:hint="eastAsia"/>
          <w:b/>
          <w:i/>
          <w:lang w:eastAsia="ko-KR"/>
        </w:rPr>
        <w:t>ombined indication of beam and OFF state indication corre</w:t>
      </w:r>
      <w:r w:rsidRPr="00096952">
        <w:rPr>
          <w:rFonts w:eastAsia="바탕체"/>
          <w:b/>
          <w:i/>
          <w:lang w:eastAsia="ko-KR"/>
        </w:rPr>
        <w:t>sponds to a time resource.</w:t>
      </w:r>
    </w:p>
    <w:p w14:paraId="1A60ED0B" w14:textId="77777777" w:rsidR="00C56553" w:rsidRPr="00A14C25" w:rsidRDefault="00C56553" w:rsidP="00C56553">
      <w:pPr>
        <w:rPr>
          <w:rFonts w:eastAsia="바탕체"/>
          <w:b/>
          <w:i/>
          <w:lang w:val="en-US" w:eastAsia="ko-KR"/>
        </w:rPr>
      </w:pPr>
      <w:r w:rsidRPr="00A14C25">
        <w:rPr>
          <w:rFonts w:eastAsia="바탕체" w:hint="eastAsia"/>
          <w:b/>
          <w:i/>
          <w:lang w:val="en-US" w:eastAsia="ko-KR"/>
        </w:rPr>
        <w:t xml:space="preserve">Proposal </w:t>
      </w:r>
      <w:r>
        <w:rPr>
          <w:rFonts w:eastAsia="바탕체"/>
          <w:b/>
          <w:i/>
          <w:lang w:val="en-US" w:eastAsia="ko-KR"/>
        </w:rPr>
        <w:t>21</w:t>
      </w:r>
      <w:r w:rsidRPr="00A14C25">
        <w:rPr>
          <w:rFonts w:eastAsia="바탕체" w:hint="eastAsia"/>
          <w:b/>
          <w:i/>
          <w:lang w:val="en-US" w:eastAsia="ko-KR"/>
        </w:rPr>
        <w:t xml:space="preserve">: Discuss </w:t>
      </w:r>
      <w:r>
        <w:rPr>
          <w:rFonts w:eastAsia="바탕체"/>
          <w:b/>
          <w:i/>
          <w:lang w:val="en-US" w:eastAsia="ko-KR"/>
        </w:rPr>
        <w:t xml:space="preserve">ON/OFF </w:t>
      </w:r>
      <w:r w:rsidRPr="00A14C25">
        <w:rPr>
          <w:rFonts w:eastAsia="바탕체" w:hint="eastAsia"/>
          <w:b/>
          <w:i/>
          <w:lang w:val="en-US" w:eastAsia="ko-KR"/>
        </w:rPr>
        <w:t>indication</w:t>
      </w:r>
      <w:r w:rsidRPr="00A14C25">
        <w:rPr>
          <w:rFonts w:eastAsia="바탕체"/>
          <w:b/>
          <w:i/>
          <w:lang w:val="en-US" w:eastAsia="ko-KR"/>
        </w:rPr>
        <w:t xml:space="preserve"> for DL and UL forwarding operation </w:t>
      </w:r>
      <w:r w:rsidRPr="00A14C25">
        <w:rPr>
          <w:rFonts w:eastAsia="바탕체" w:hint="eastAsia"/>
          <w:b/>
          <w:i/>
          <w:lang w:val="en-US" w:eastAsia="ko-KR"/>
        </w:rPr>
        <w:t xml:space="preserve">in </w:t>
      </w:r>
      <w:r w:rsidRPr="00A14C25">
        <w:rPr>
          <w:rFonts w:eastAsia="바탕체"/>
          <w:b/>
          <w:i/>
          <w:lang w:val="en-US" w:eastAsia="ko-KR"/>
        </w:rPr>
        <w:t>paired</w:t>
      </w:r>
      <w:r w:rsidRPr="00A14C25">
        <w:rPr>
          <w:rFonts w:eastAsia="바탕체" w:hint="eastAsia"/>
          <w:b/>
          <w:i/>
          <w:lang w:val="en-US" w:eastAsia="ko-KR"/>
        </w:rPr>
        <w:t xml:space="preserve"> </w:t>
      </w:r>
      <w:r w:rsidRPr="00A14C25">
        <w:rPr>
          <w:rFonts w:eastAsia="바탕체"/>
          <w:b/>
          <w:i/>
          <w:lang w:val="en-US" w:eastAsia="ko-KR"/>
        </w:rPr>
        <w:t>spectrum.</w:t>
      </w:r>
    </w:p>
    <w:p w14:paraId="17A5C3E8" w14:textId="77777777" w:rsidR="00C56553" w:rsidRDefault="00C56553" w:rsidP="00CF5A0B">
      <w:pPr>
        <w:rPr>
          <w:rFonts w:eastAsia="바탕체"/>
          <w:b/>
          <w:i/>
          <w:lang w:val="en-US" w:eastAsia="ko-KR"/>
        </w:rPr>
      </w:pPr>
    </w:p>
    <w:p w14:paraId="1372898E" w14:textId="224A262B" w:rsidR="00C56553" w:rsidRPr="00C56553" w:rsidRDefault="00C56553" w:rsidP="00CF5A0B">
      <w:pPr>
        <w:rPr>
          <w:rFonts w:eastAsia="바탕체"/>
          <w:b/>
          <w:u w:val="single"/>
          <w:lang w:val="en-US" w:eastAsia="ko-KR"/>
        </w:rPr>
      </w:pPr>
      <w:r w:rsidRPr="00C56553">
        <w:rPr>
          <w:rFonts w:eastAsia="바탕체" w:hint="eastAsia"/>
          <w:b/>
          <w:u w:val="single"/>
          <w:lang w:val="en-US" w:eastAsia="ko-KR"/>
        </w:rPr>
        <w:t>TDD UL/DL information on semi-static flexible symbols</w:t>
      </w:r>
    </w:p>
    <w:p w14:paraId="1BEC454D" w14:textId="77777777" w:rsidR="0048484D" w:rsidRPr="00E60E58" w:rsidRDefault="0048484D" w:rsidP="0048484D">
      <w:pPr>
        <w:rPr>
          <w:rFonts w:eastAsia="바탕체"/>
          <w:b/>
          <w:i/>
          <w:lang w:val="en-US" w:eastAsia="ko-KR"/>
        </w:rPr>
      </w:pPr>
      <w:r w:rsidRPr="00E60E58">
        <w:rPr>
          <w:rFonts w:eastAsia="바탕체" w:hint="eastAsia"/>
          <w:b/>
          <w:i/>
          <w:lang w:val="en-US" w:eastAsia="ko-KR"/>
        </w:rPr>
        <w:t xml:space="preserve">Proposal </w:t>
      </w:r>
      <w:r>
        <w:rPr>
          <w:rFonts w:eastAsia="바탕체"/>
          <w:b/>
          <w:i/>
          <w:lang w:val="en-US" w:eastAsia="ko-KR"/>
        </w:rPr>
        <w:t>22</w:t>
      </w:r>
      <w:r w:rsidRPr="00E60E58">
        <w:rPr>
          <w:rFonts w:eastAsia="바탕체" w:hint="eastAsia"/>
          <w:b/>
          <w:i/>
          <w:lang w:val="en-US" w:eastAsia="ko-KR"/>
        </w:rPr>
        <w:t>: If dynamic DL/UL operation is supported by NCR-</w:t>
      </w:r>
      <w:proofErr w:type="spellStart"/>
      <w:r w:rsidRPr="00E60E58">
        <w:rPr>
          <w:rFonts w:eastAsia="바탕체" w:hint="eastAsia"/>
          <w:b/>
          <w:i/>
          <w:lang w:val="en-US" w:eastAsia="ko-KR"/>
        </w:rPr>
        <w:t>Fwd</w:t>
      </w:r>
      <w:proofErr w:type="spellEnd"/>
      <w:r w:rsidRPr="00E60E58">
        <w:rPr>
          <w:rFonts w:eastAsia="바탕체" w:hint="eastAsia"/>
          <w:b/>
          <w:i/>
          <w:lang w:val="en-US" w:eastAsia="ko-KR"/>
        </w:rPr>
        <w:t xml:space="preserve">, </w:t>
      </w:r>
    </w:p>
    <w:p w14:paraId="522B4B9A" w14:textId="77777777" w:rsidR="0048484D" w:rsidRPr="00E60E58" w:rsidRDefault="0048484D" w:rsidP="0048484D">
      <w:pPr>
        <w:pStyle w:val="ac"/>
        <w:numPr>
          <w:ilvl w:val="0"/>
          <w:numId w:val="27"/>
        </w:numPr>
        <w:ind w:leftChars="0"/>
        <w:rPr>
          <w:rFonts w:eastAsia="바탕체"/>
          <w:b/>
          <w:i/>
          <w:lang w:val="en-US" w:eastAsia="ko-KR"/>
        </w:rPr>
      </w:pPr>
      <w:r w:rsidRPr="00E60E58">
        <w:rPr>
          <w:rFonts w:eastAsia="바탕체"/>
          <w:b/>
          <w:i/>
          <w:lang w:val="en-US" w:eastAsia="ko-KR"/>
        </w:rPr>
        <w:t>For the symbol DL/UL operation is determined by NCR-MT based on L1 scheduling or SFI, NCR-</w:t>
      </w:r>
      <w:proofErr w:type="spellStart"/>
      <w:r w:rsidRPr="00E60E58">
        <w:rPr>
          <w:rFonts w:eastAsia="바탕체"/>
          <w:b/>
          <w:i/>
          <w:lang w:val="en-US" w:eastAsia="ko-KR"/>
        </w:rPr>
        <w:t>Fwd</w:t>
      </w:r>
      <w:proofErr w:type="spellEnd"/>
      <w:r w:rsidRPr="00E60E58">
        <w:rPr>
          <w:rFonts w:eastAsia="바탕체"/>
          <w:b/>
          <w:i/>
          <w:lang w:val="en-US" w:eastAsia="ko-KR"/>
        </w:rPr>
        <w:t xml:space="preserve"> follow the DL/UL operation of NCR-MT.</w:t>
      </w:r>
    </w:p>
    <w:p w14:paraId="6200285D" w14:textId="77777777" w:rsidR="0048484D" w:rsidRPr="00E60E58" w:rsidRDefault="0048484D" w:rsidP="0048484D">
      <w:pPr>
        <w:pStyle w:val="ac"/>
        <w:numPr>
          <w:ilvl w:val="0"/>
          <w:numId w:val="27"/>
        </w:numPr>
        <w:ind w:leftChars="0"/>
        <w:rPr>
          <w:rFonts w:eastAsia="바탕체"/>
          <w:b/>
          <w:i/>
          <w:lang w:val="en-US" w:eastAsia="ko-KR"/>
        </w:rPr>
      </w:pPr>
      <w:r w:rsidRPr="00E60E58">
        <w:rPr>
          <w:rFonts w:eastAsia="바탕체"/>
          <w:b/>
          <w:i/>
          <w:lang w:val="en-US" w:eastAsia="ko-KR"/>
        </w:rPr>
        <w:t>For the symbol DL/UL operation is not determined by NCR-MT based on L1 scheduling or SFI, NCR-</w:t>
      </w:r>
      <w:proofErr w:type="spellStart"/>
      <w:r w:rsidRPr="00E60E58">
        <w:rPr>
          <w:rFonts w:eastAsia="바탕체"/>
          <w:b/>
          <w:i/>
          <w:lang w:val="en-US" w:eastAsia="ko-KR"/>
        </w:rPr>
        <w:t>Fwd</w:t>
      </w:r>
      <w:proofErr w:type="spellEnd"/>
      <w:r w:rsidRPr="00E60E58">
        <w:rPr>
          <w:rFonts w:eastAsia="바탕체"/>
          <w:b/>
          <w:i/>
          <w:lang w:val="en-US" w:eastAsia="ko-KR"/>
        </w:rPr>
        <w:t xml:space="preserve"> is expected to be OFF or not forwarding over these symbols. </w:t>
      </w:r>
    </w:p>
    <w:p w14:paraId="12E97041" w14:textId="77777777" w:rsidR="00C56553" w:rsidRPr="0048484D" w:rsidRDefault="00C56553" w:rsidP="00CF5A0B">
      <w:pPr>
        <w:rPr>
          <w:rFonts w:eastAsia="바탕체"/>
          <w:b/>
          <w:i/>
          <w:lang w:val="en-US" w:eastAsia="ko-KR"/>
        </w:rPr>
      </w:pPr>
    </w:p>
    <w:p w14:paraId="5C42A948" w14:textId="4F6F393B" w:rsidR="00C56553" w:rsidRPr="00C56553" w:rsidRDefault="00C56553" w:rsidP="00CF5A0B">
      <w:pPr>
        <w:rPr>
          <w:rFonts w:eastAsia="바탕체"/>
          <w:b/>
          <w:u w:val="single"/>
          <w:lang w:val="en-US" w:eastAsia="ko-KR"/>
        </w:rPr>
      </w:pPr>
      <w:r w:rsidRPr="00C56553">
        <w:rPr>
          <w:rFonts w:eastAsia="바탕체" w:hint="eastAsia"/>
          <w:b/>
          <w:u w:val="single"/>
          <w:lang w:val="en-US" w:eastAsia="ko-KR"/>
        </w:rPr>
        <w:t>O</w:t>
      </w:r>
      <w:r w:rsidRPr="00C56553">
        <w:rPr>
          <w:rFonts w:eastAsia="바탕체"/>
          <w:b/>
          <w:u w:val="single"/>
          <w:lang w:val="en-US" w:eastAsia="ko-KR"/>
        </w:rPr>
        <w:t>thers</w:t>
      </w:r>
    </w:p>
    <w:p w14:paraId="34FF9A53" w14:textId="77777777" w:rsidR="00C56553" w:rsidRPr="00AF6B96" w:rsidRDefault="00C56553" w:rsidP="00C56553">
      <w:pPr>
        <w:rPr>
          <w:rFonts w:eastAsia="바탕체"/>
          <w:b/>
          <w:i/>
          <w:lang w:eastAsia="ko-KR"/>
        </w:rPr>
      </w:pPr>
      <w:r w:rsidRPr="00AF6B96">
        <w:rPr>
          <w:rFonts w:eastAsia="바탕체"/>
          <w:b/>
          <w:i/>
          <w:lang w:eastAsia="ko-KR"/>
        </w:rPr>
        <w:t xml:space="preserve">Proposal </w:t>
      </w:r>
      <w:r>
        <w:rPr>
          <w:rFonts w:eastAsia="바탕체"/>
          <w:b/>
          <w:i/>
          <w:lang w:eastAsia="ko-KR"/>
        </w:rPr>
        <w:t>23</w:t>
      </w:r>
      <w:r w:rsidRPr="00AF6B96">
        <w:rPr>
          <w:rFonts w:eastAsia="바탕체"/>
          <w:b/>
          <w:i/>
          <w:lang w:eastAsia="ko-KR"/>
        </w:rPr>
        <w:t xml:space="preserve">: </w:t>
      </w:r>
      <w:r w:rsidRPr="00AF6B96">
        <w:rPr>
          <w:rFonts w:eastAsia="바탕체"/>
          <w:b/>
          <w:i/>
          <w:lang w:val="en-US" w:eastAsia="ko-KR"/>
        </w:rPr>
        <w:t>During RRC-idle state of NCR-MT, NCR-</w:t>
      </w:r>
      <w:proofErr w:type="spellStart"/>
      <w:r w:rsidRPr="00AF6B96">
        <w:rPr>
          <w:rFonts w:eastAsia="바탕체"/>
          <w:b/>
          <w:i/>
          <w:lang w:val="en-US" w:eastAsia="ko-KR"/>
        </w:rPr>
        <w:t>Fwd</w:t>
      </w:r>
      <w:proofErr w:type="spellEnd"/>
      <w:r w:rsidRPr="00AF6B96">
        <w:rPr>
          <w:rFonts w:eastAsia="바탕체"/>
          <w:b/>
          <w:i/>
          <w:lang w:val="en-US" w:eastAsia="ko-KR"/>
        </w:rPr>
        <w:t xml:space="preserve"> operation is considered as OFF or up to NCR implementation.</w:t>
      </w:r>
    </w:p>
    <w:p w14:paraId="4CD03180" w14:textId="77777777" w:rsidR="00C56553" w:rsidRPr="00A04BBC" w:rsidRDefault="00C56553" w:rsidP="00C56553">
      <w:pPr>
        <w:rPr>
          <w:b/>
          <w:i/>
          <w:lang w:eastAsia="ko-KR"/>
        </w:rPr>
      </w:pPr>
      <w:r w:rsidRPr="00A04BBC">
        <w:rPr>
          <w:rFonts w:hint="eastAsia"/>
          <w:b/>
          <w:i/>
          <w:lang w:eastAsia="ko-KR"/>
        </w:rPr>
        <w:t xml:space="preserve">Proposal </w:t>
      </w:r>
      <w:r>
        <w:rPr>
          <w:b/>
          <w:i/>
          <w:lang w:eastAsia="ko-KR"/>
        </w:rPr>
        <w:t>24</w:t>
      </w:r>
      <w:r w:rsidRPr="00A04BBC">
        <w:rPr>
          <w:rFonts w:hint="eastAsia"/>
          <w:b/>
          <w:i/>
          <w:lang w:eastAsia="ko-KR"/>
        </w:rPr>
        <w:t xml:space="preserve">: </w:t>
      </w:r>
      <w:r w:rsidRPr="00A04BBC">
        <w:rPr>
          <w:rFonts w:eastAsia="바탕체"/>
          <w:b/>
          <w:i/>
          <w:lang w:val="en-US" w:eastAsia="ko-KR"/>
        </w:rPr>
        <w:t xml:space="preserve">The value of internal delay </w:t>
      </w:r>
      <w:r>
        <w:rPr>
          <w:rFonts w:eastAsia="바탕체"/>
          <w:b/>
          <w:i/>
          <w:lang w:val="en-US" w:eastAsia="ko-KR"/>
        </w:rPr>
        <w:t>of NCR-</w:t>
      </w:r>
      <w:proofErr w:type="spellStart"/>
      <w:r>
        <w:rPr>
          <w:rFonts w:eastAsia="바탕체"/>
          <w:b/>
          <w:i/>
          <w:lang w:val="en-US" w:eastAsia="ko-KR"/>
        </w:rPr>
        <w:t>Fwd</w:t>
      </w:r>
      <w:proofErr w:type="spellEnd"/>
      <w:r>
        <w:rPr>
          <w:rFonts w:eastAsia="바탕체"/>
          <w:b/>
          <w:i/>
          <w:lang w:val="en-US" w:eastAsia="ko-KR"/>
        </w:rPr>
        <w:t xml:space="preserve"> can be</w:t>
      </w:r>
      <w:r w:rsidRPr="00A04BBC">
        <w:rPr>
          <w:rFonts w:eastAsia="바탕체"/>
          <w:b/>
          <w:i/>
          <w:lang w:val="en-US" w:eastAsia="ko-KR"/>
        </w:rPr>
        <w:t xml:space="preserve"> reported to the network</w:t>
      </w:r>
      <w:r w:rsidRPr="00A04BBC">
        <w:rPr>
          <w:rFonts w:eastAsia="바탕체" w:hint="eastAsia"/>
          <w:b/>
          <w:i/>
          <w:lang w:val="en-US" w:eastAsia="ko-KR"/>
        </w:rPr>
        <w:t xml:space="preserve"> as NCR capability</w:t>
      </w:r>
      <w:r>
        <w:rPr>
          <w:rFonts w:eastAsia="바탕체"/>
          <w:b/>
          <w:i/>
          <w:lang w:val="en-US" w:eastAsia="ko-KR"/>
        </w:rPr>
        <w:t>.</w:t>
      </w:r>
    </w:p>
    <w:p w14:paraId="6A07E30C" w14:textId="3C5849F9" w:rsidR="00C56553" w:rsidRPr="00927BA7" w:rsidRDefault="00C56553" w:rsidP="00C56553">
      <w:pPr>
        <w:rPr>
          <w:rFonts w:eastAsia="바탕체"/>
          <w:b/>
          <w:i/>
          <w:lang w:val="en-US" w:eastAsia="ko-KR"/>
        </w:rPr>
      </w:pPr>
      <w:r w:rsidRPr="00927BA7">
        <w:rPr>
          <w:rFonts w:eastAsia="바탕체" w:hint="eastAsia"/>
          <w:b/>
          <w:i/>
          <w:lang w:val="en-US" w:eastAsia="ko-KR"/>
        </w:rPr>
        <w:t xml:space="preserve">Proposal </w:t>
      </w:r>
      <w:r>
        <w:rPr>
          <w:rFonts w:eastAsia="바탕체"/>
          <w:b/>
          <w:i/>
          <w:lang w:val="en-US" w:eastAsia="ko-KR"/>
        </w:rPr>
        <w:t>25</w:t>
      </w:r>
      <w:r w:rsidRPr="00927BA7">
        <w:rPr>
          <w:rFonts w:eastAsia="바탕체" w:hint="eastAsia"/>
          <w:b/>
          <w:i/>
          <w:lang w:val="en-US" w:eastAsia="ko-KR"/>
        </w:rPr>
        <w:t xml:space="preserve">: Discuss whether </w:t>
      </w:r>
      <w:r w:rsidRPr="00927BA7">
        <w:rPr>
          <w:rFonts w:eastAsia="바탕체"/>
          <w:b/>
          <w:i/>
          <w:lang w:val="en-US" w:eastAsia="ko-KR"/>
        </w:rPr>
        <w:t>multiple forwarding bands are supported for a</w:t>
      </w:r>
      <w:r w:rsidR="002650EE">
        <w:rPr>
          <w:rFonts w:eastAsia="바탕체"/>
          <w:b/>
          <w:i/>
          <w:lang w:val="en-US" w:eastAsia="ko-KR"/>
        </w:rPr>
        <w:t>n</w:t>
      </w:r>
      <w:r w:rsidRPr="00927BA7">
        <w:rPr>
          <w:rFonts w:eastAsia="바탕체"/>
          <w:b/>
          <w:i/>
          <w:lang w:val="en-US" w:eastAsia="ko-KR"/>
        </w:rPr>
        <w:t xml:space="preserve"> </w:t>
      </w:r>
      <w:r w:rsidRPr="00927BA7">
        <w:rPr>
          <w:rFonts w:eastAsia="바탕체" w:hint="eastAsia"/>
          <w:b/>
          <w:i/>
          <w:lang w:val="en-US" w:eastAsia="ko-KR"/>
        </w:rPr>
        <w:t>NCR-Fwd</w:t>
      </w:r>
      <w:r w:rsidRPr="00927BA7">
        <w:rPr>
          <w:rFonts w:eastAsia="바탕체"/>
          <w:b/>
          <w:i/>
          <w:lang w:val="en-US" w:eastAsia="ko-KR"/>
        </w:rPr>
        <w:t xml:space="preserve">. </w:t>
      </w:r>
    </w:p>
    <w:p w14:paraId="520527DB" w14:textId="77777777" w:rsidR="00CF5A0B" w:rsidRPr="00CF5A0B" w:rsidRDefault="00CF5A0B" w:rsidP="00965BFD">
      <w:pPr>
        <w:rPr>
          <w:b/>
          <w:i/>
          <w:lang w:val="en-US" w:eastAsia="ko-KR"/>
        </w:rPr>
      </w:pPr>
    </w:p>
    <w:p w14:paraId="432F0038" w14:textId="77777777" w:rsidR="003C360B" w:rsidRPr="00CF5A0B" w:rsidRDefault="003C360B" w:rsidP="003C360B">
      <w:pPr>
        <w:pStyle w:val="1"/>
      </w:pPr>
      <w:r w:rsidRPr="00CF5A0B">
        <w:t>Reference</w:t>
      </w:r>
    </w:p>
    <w:p w14:paraId="7EEEF22C" w14:textId="115B8567" w:rsidR="00071AA2" w:rsidRPr="00663473" w:rsidRDefault="00071AA2" w:rsidP="00F27D74">
      <w:pPr>
        <w:numPr>
          <w:ilvl w:val="0"/>
          <w:numId w:val="26"/>
        </w:numPr>
        <w:tabs>
          <w:tab w:val="num" w:pos="942"/>
        </w:tabs>
        <w:overflowPunct/>
        <w:autoSpaceDE/>
        <w:autoSpaceDN/>
        <w:adjustRightInd/>
        <w:spacing w:before="50" w:afterLines="50" w:line="240" w:lineRule="atLeast"/>
        <w:textAlignment w:val="auto"/>
        <w:rPr>
          <w:lang w:val="en-US" w:eastAsia="ko-KR"/>
        </w:rPr>
      </w:pPr>
      <w:r w:rsidRPr="00B7449F">
        <w:rPr>
          <w:kern w:val="2"/>
          <w:lang w:eastAsia="ko-KR"/>
        </w:rPr>
        <w:t xml:space="preserve">ZTE Corporation, “New </w:t>
      </w:r>
      <w:r w:rsidR="00B7449F" w:rsidRPr="00B7449F">
        <w:rPr>
          <w:kern w:val="2"/>
          <w:lang w:eastAsia="ko-KR"/>
        </w:rPr>
        <w:t xml:space="preserve">WID on </w:t>
      </w:r>
      <w:r w:rsidRPr="00B7449F">
        <w:rPr>
          <w:kern w:val="2"/>
          <w:lang w:eastAsia="ko-KR"/>
        </w:rPr>
        <w:t xml:space="preserve">NR </w:t>
      </w:r>
      <w:r w:rsidR="00B7449F" w:rsidRPr="00B7449F">
        <w:rPr>
          <w:kern w:val="2"/>
          <w:lang w:eastAsia="ko-KR"/>
        </w:rPr>
        <w:t>n</w:t>
      </w:r>
      <w:r w:rsidRPr="00B7449F">
        <w:rPr>
          <w:kern w:val="2"/>
          <w:lang w:eastAsia="ko-KR"/>
        </w:rPr>
        <w:t xml:space="preserve">etwork-controlled </w:t>
      </w:r>
      <w:r w:rsidR="00B7449F" w:rsidRPr="00B7449F">
        <w:rPr>
          <w:kern w:val="2"/>
          <w:lang w:eastAsia="ko-KR"/>
        </w:rPr>
        <w:t>r</w:t>
      </w:r>
      <w:r w:rsidRPr="00B7449F">
        <w:rPr>
          <w:kern w:val="2"/>
          <w:lang w:eastAsia="ko-KR"/>
        </w:rPr>
        <w:t>epeaters,” RP-2</w:t>
      </w:r>
      <w:r w:rsidR="00B7449F" w:rsidRPr="00B7449F">
        <w:rPr>
          <w:kern w:val="2"/>
          <w:lang w:eastAsia="ko-KR"/>
        </w:rPr>
        <w:t>22673</w:t>
      </w:r>
      <w:r w:rsidRPr="00B7449F">
        <w:rPr>
          <w:kern w:val="2"/>
          <w:lang w:eastAsia="ko-KR"/>
        </w:rPr>
        <w:t xml:space="preserve">, e-Meeting, </w:t>
      </w:r>
      <w:r w:rsidR="00B7449F" w:rsidRPr="00B7449F">
        <w:rPr>
          <w:kern w:val="2"/>
          <w:lang w:eastAsia="ko-KR"/>
        </w:rPr>
        <w:t>September</w:t>
      </w:r>
      <w:r w:rsidRPr="00B7449F">
        <w:rPr>
          <w:kern w:val="2"/>
          <w:lang w:eastAsia="ko-KR"/>
        </w:rPr>
        <w:t xml:space="preserve"> </w:t>
      </w:r>
      <w:r w:rsidR="00B7449F" w:rsidRPr="00B7449F">
        <w:rPr>
          <w:kern w:val="2"/>
          <w:lang w:eastAsia="ko-KR"/>
        </w:rPr>
        <w:t>12</w:t>
      </w:r>
      <w:r w:rsidRPr="00B7449F">
        <w:rPr>
          <w:kern w:val="2"/>
          <w:lang w:eastAsia="ko-KR"/>
        </w:rPr>
        <w:t xml:space="preserve"> – 1</w:t>
      </w:r>
      <w:r w:rsidR="00B7449F" w:rsidRPr="00B7449F">
        <w:rPr>
          <w:kern w:val="2"/>
          <w:lang w:eastAsia="ko-KR"/>
        </w:rPr>
        <w:t>6</w:t>
      </w:r>
      <w:r w:rsidRPr="00B7449F">
        <w:rPr>
          <w:kern w:val="2"/>
          <w:lang w:eastAsia="ko-KR"/>
        </w:rPr>
        <w:t>, 202</w:t>
      </w:r>
      <w:r w:rsidR="00B7449F" w:rsidRPr="00B7449F">
        <w:rPr>
          <w:kern w:val="2"/>
          <w:lang w:eastAsia="ko-KR"/>
        </w:rPr>
        <w:t>2</w:t>
      </w:r>
    </w:p>
    <w:p w14:paraId="69DCF82E" w14:textId="5ECC0779" w:rsidR="00663473" w:rsidRPr="005751AF" w:rsidRDefault="00663473" w:rsidP="00663473">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Chair</w:t>
      </w:r>
      <w:r>
        <w:rPr>
          <w:kern w:val="2"/>
          <w:lang w:eastAsia="ko-KR"/>
        </w:rPr>
        <w:t>’s note in RAN1#110-e meeting</w:t>
      </w:r>
    </w:p>
    <w:p w14:paraId="3AF261DF" w14:textId="77777777" w:rsidR="005751AF" w:rsidRPr="008D6200" w:rsidRDefault="005751AF" w:rsidP="005751AF">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 xml:space="preserve">3GPP TR </w:t>
      </w:r>
      <w:r w:rsidRPr="002E7C6A">
        <w:rPr>
          <w:kern w:val="2"/>
          <w:lang w:eastAsia="ko-KR"/>
        </w:rPr>
        <w:t>38.867</w:t>
      </w:r>
      <w:r>
        <w:rPr>
          <w:kern w:val="2"/>
          <w:lang w:eastAsia="ko-KR"/>
        </w:rPr>
        <w:t xml:space="preserve"> V 18.0.0</w:t>
      </w:r>
    </w:p>
    <w:p w14:paraId="5609421F" w14:textId="420E557D" w:rsidR="005751AF" w:rsidRPr="00663473" w:rsidRDefault="005751AF" w:rsidP="005751AF">
      <w:pPr>
        <w:overflowPunct/>
        <w:autoSpaceDE/>
        <w:autoSpaceDN/>
        <w:adjustRightInd/>
        <w:spacing w:before="50" w:afterLines="50" w:line="240" w:lineRule="atLeast"/>
        <w:ind w:left="737"/>
        <w:textAlignment w:val="auto"/>
        <w:rPr>
          <w:lang w:val="en-US" w:eastAsia="ko-KR"/>
        </w:rPr>
      </w:pPr>
    </w:p>
    <w:sectPr w:rsidR="005751AF" w:rsidRPr="00663473">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91BA12" w14:textId="77777777" w:rsidR="0055577D" w:rsidRDefault="0055577D">
      <w:pPr>
        <w:spacing w:after="0"/>
      </w:pPr>
      <w:r>
        <w:separator/>
      </w:r>
    </w:p>
  </w:endnote>
  <w:endnote w:type="continuationSeparator" w:id="0">
    <w:p w14:paraId="2A4F378B" w14:textId="77777777" w:rsidR="0055577D" w:rsidRDefault="005557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altName w:val="﷽﷽﷽﷽﷽﷽꩑衋ĝኀ"/>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6BC80B7B" w:rsidR="00E25D8C" w:rsidRDefault="00E25D8C"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0F22B7">
      <w:rPr>
        <w:rStyle w:val="a7"/>
      </w:rPr>
      <w:t>15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0F22B7">
      <w:rPr>
        <w:rStyle w:val="a7"/>
      </w:rPr>
      <w:t>15</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DCACC5" w14:textId="77777777" w:rsidR="0055577D" w:rsidRDefault="0055577D">
      <w:pPr>
        <w:spacing w:after="0"/>
      </w:pPr>
      <w:r>
        <w:separator/>
      </w:r>
    </w:p>
  </w:footnote>
  <w:footnote w:type="continuationSeparator" w:id="0">
    <w:p w14:paraId="15616766" w14:textId="77777777" w:rsidR="0055577D" w:rsidRDefault="0055577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E25D8C" w:rsidRDefault="00E25D8C">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04262B6"/>
    <w:multiLevelType w:val="hybridMultilevel"/>
    <w:tmpl w:val="A9800F64"/>
    <w:lvl w:ilvl="0" w:tplc="DB60718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AA1C13"/>
    <w:multiLevelType w:val="hybridMultilevel"/>
    <w:tmpl w:val="4AB6BD82"/>
    <w:lvl w:ilvl="0" w:tplc="DB60718C">
      <w:start w:val="1"/>
      <w:numFmt w:val="bullet"/>
      <w:lvlText w:val="•"/>
      <w:lvlJc w:val="left"/>
      <w:pPr>
        <w:ind w:left="910" w:hanging="400"/>
      </w:pPr>
      <w:rPr>
        <w:rFonts w:ascii="Arial" w:hAnsi="Arial" w:cs="Times New Roman" w:hint="default"/>
      </w:rPr>
    </w:lvl>
    <w:lvl w:ilvl="1" w:tplc="A0960DE0">
      <w:start w:val="1"/>
      <w:numFmt w:val="bullet"/>
      <w:lvlText w:val="-"/>
      <w:lvlJc w:val="left"/>
      <w:pPr>
        <w:ind w:left="1310" w:hanging="400"/>
      </w:pPr>
      <w:rPr>
        <w:rFonts w:ascii="맑은 고딕" w:eastAsia="맑은 고딕" w:hAnsi="맑은 고딕" w:hint="eastAsia"/>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9">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A70370"/>
    <w:multiLevelType w:val="hybridMultilevel"/>
    <w:tmpl w:val="B03C7D0A"/>
    <w:lvl w:ilvl="0" w:tplc="DB60718C">
      <w:start w:val="1"/>
      <w:numFmt w:val="bullet"/>
      <w:lvlText w:val="•"/>
      <w:lvlJc w:val="left"/>
      <w:pPr>
        <w:ind w:left="800" w:hanging="400"/>
      </w:pPr>
      <w:rPr>
        <w:rFonts w:ascii="Arial" w:hAnsi="Arial" w:cs="Times New Roman" w:hint="default"/>
      </w:rPr>
    </w:lvl>
    <w:lvl w:ilvl="1" w:tplc="A0960DE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612382F"/>
    <w:multiLevelType w:val="hybridMultilevel"/>
    <w:tmpl w:val="A49225E0"/>
    <w:lvl w:ilvl="0" w:tplc="95DCACB8">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3A5332D2"/>
    <w:multiLevelType w:val="hybridMultilevel"/>
    <w:tmpl w:val="5ABA2DAC"/>
    <w:lvl w:ilvl="0" w:tplc="0BD449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0E60BF5"/>
    <w:multiLevelType w:val="hybridMultilevel"/>
    <w:tmpl w:val="9D4AB5F8"/>
    <w:lvl w:ilvl="0" w:tplc="029C9C7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2980949"/>
    <w:multiLevelType w:val="hybridMultilevel"/>
    <w:tmpl w:val="E928395A"/>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50E66C7"/>
    <w:multiLevelType w:val="hybridMultilevel"/>
    <w:tmpl w:val="5DB69CE4"/>
    <w:lvl w:ilvl="0" w:tplc="16B44AB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nsid w:val="47833364"/>
    <w:multiLevelType w:val="hybridMultilevel"/>
    <w:tmpl w:val="A54846B6"/>
    <w:lvl w:ilvl="0" w:tplc="029C9C7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7F81A02"/>
    <w:multiLevelType w:val="hybridMultilevel"/>
    <w:tmpl w:val="134A4824"/>
    <w:lvl w:ilvl="0" w:tplc="1CDC6D5E">
      <w:start w:val="2"/>
      <w:numFmt w:val="bullet"/>
      <w:lvlText w:val=""/>
      <w:lvlJc w:val="left"/>
      <w:pPr>
        <w:ind w:left="1080" w:hanging="360"/>
      </w:pPr>
      <w:rPr>
        <w:rFonts w:ascii="Wingdings" w:eastAsia="바탕" w:hAnsi="Wingdings"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4">
    <w:nsid w:val="5A01330A"/>
    <w:multiLevelType w:val="hybridMultilevel"/>
    <w:tmpl w:val="BA6C3D4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5FD53CC1"/>
    <w:multiLevelType w:val="hybridMultilevel"/>
    <w:tmpl w:val="09600DB4"/>
    <w:lvl w:ilvl="0" w:tplc="DB60718C">
      <w:start w:val="1"/>
      <w:numFmt w:val="bullet"/>
      <w:lvlText w:val="•"/>
      <w:lvlJc w:val="left"/>
      <w:pPr>
        <w:ind w:left="910" w:hanging="400"/>
      </w:pPr>
      <w:rPr>
        <w:rFonts w:ascii="Arial" w:hAnsi="Arial" w:cs="Times New Roman"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7">
    <w:nsid w:val="61CE6EA2"/>
    <w:multiLevelType w:val="hybridMultilevel"/>
    <w:tmpl w:val="11CE70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2DF419C"/>
    <w:multiLevelType w:val="hybridMultilevel"/>
    <w:tmpl w:val="CFCA17E8"/>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5EA1BBB"/>
    <w:multiLevelType w:val="hybridMultilevel"/>
    <w:tmpl w:val="2A8A3E84"/>
    <w:lvl w:ilvl="0" w:tplc="029C9C7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66796C38"/>
    <w:multiLevelType w:val="hybridMultilevel"/>
    <w:tmpl w:val="19589F40"/>
    <w:lvl w:ilvl="0" w:tplc="D62CDC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699F4F68"/>
    <w:multiLevelType w:val="hybridMultilevel"/>
    <w:tmpl w:val="C30E62BA"/>
    <w:lvl w:ilvl="0" w:tplc="D00875C6">
      <w:start w:val="1"/>
      <w:numFmt w:val="decimal"/>
      <w:lvlText w:val="(%1)"/>
      <w:lvlJc w:val="left"/>
      <w:pPr>
        <w:ind w:left="360" w:hanging="360"/>
      </w:pPr>
      <w:rPr>
        <w:rFonts w:hint="default"/>
      </w:rPr>
    </w:lvl>
    <w:lvl w:ilvl="1" w:tplc="4202C932">
      <w:start w:val="1"/>
      <w:numFmt w:val="bullet"/>
      <w:lvlText w:val=""/>
      <w:lvlJc w:val="left"/>
      <w:pPr>
        <w:ind w:left="800" w:hanging="400"/>
      </w:pPr>
      <w:rPr>
        <w:rFonts w:ascii="Symbol" w:eastAsia="MS Mincho" w:hAnsi="Symbol" w:cs="Times New Roman" w:hint="default"/>
      </w:rPr>
    </w:lvl>
    <w:lvl w:ilvl="2" w:tplc="20B41BA4">
      <w:start w:val="4"/>
      <w:numFmt w:val="bullet"/>
      <w:lvlText w:val="-"/>
      <w:lvlJc w:val="left"/>
      <w:pPr>
        <w:ind w:left="1200" w:hanging="400"/>
      </w:pPr>
      <w:rPr>
        <w:rFonts w:ascii="Times New Roman" w:eastAsia="MS Mincho" w:hAnsi="Times New Roman" w:cs="Times New Roman" w:hint="default"/>
      </w:rPr>
    </w:lvl>
    <w:lvl w:ilvl="3" w:tplc="8694620A">
      <w:start w:val="1"/>
      <w:numFmt w:val="bullet"/>
      <w:lvlText w:val=""/>
      <w:lvlJc w:val="left"/>
      <w:pPr>
        <w:ind w:left="1600" w:hanging="400"/>
      </w:pPr>
      <w:rPr>
        <w:rFonts w:ascii="Wingdings" w:hAnsi="Wingdings" w:hint="default"/>
      </w:rPr>
    </w:lvl>
    <w:lvl w:ilvl="4" w:tplc="A0960DE0">
      <w:start w:val="1"/>
      <w:numFmt w:val="bullet"/>
      <w:lvlText w:val="-"/>
      <w:lvlJc w:val="left"/>
      <w:pPr>
        <w:ind w:left="2000" w:hanging="400"/>
      </w:pPr>
      <w:rPr>
        <w:rFonts w:ascii="맑은 고딕" w:eastAsia="맑은 고딕" w:hAnsi="맑은 고딕" w:hint="eastAsia"/>
      </w:r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2">
    <w:nsid w:val="75406B8C"/>
    <w:multiLevelType w:val="hybridMultilevel"/>
    <w:tmpl w:val="ABA8FEF4"/>
    <w:lvl w:ilvl="0" w:tplc="029C9C72">
      <w:start w:val="1"/>
      <w:numFmt w:val="bullet"/>
      <w:lvlText w:val="•"/>
      <w:lvlJc w:val="left"/>
      <w:pPr>
        <w:ind w:left="580" w:hanging="360"/>
      </w:pPr>
      <w:rPr>
        <w:rFonts w:ascii="Arial" w:hAnsi="Arial"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nsid w:val="79EB7B41"/>
    <w:multiLevelType w:val="hybridMultilevel"/>
    <w:tmpl w:val="85046FD0"/>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nsid w:val="7CE37512"/>
    <w:multiLevelType w:val="hybridMultilevel"/>
    <w:tmpl w:val="F6384F3C"/>
    <w:lvl w:ilvl="0" w:tplc="81948A66">
      <w:start w:val="3"/>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49"/>
  </w:num>
  <w:num w:numId="8">
    <w:abstractNumId w:val="30"/>
  </w:num>
  <w:num w:numId="9">
    <w:abstractNumId w:val="44"/>
  </w:num>
  <w:num w:numId="10">
    <w:abstractNumId w:val="19"/>
    <w:lvlOverride w:ilvl="0">
      <w:startOverride w:val="1"/>
    </w:lvlOverride>
  </w:num>
  <w:num w:numId="11">
    <w:abstractNumId w:val="35"/>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
  </w:num>
  <w:num w:numId="15">
    <w:abstractNumId w:val="4"/>
  </w:num>
  <w:num w:numId="16">
    <w:abstractNumId w:val="43"/>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num>
  <w:num w:numId="19">
    <w:abstractNumId w:val="46"/>
  </w:num>
  <w:num w:numId="20">
    <w:abstractNumId w:val="24"/>
    <w:lvlOverride w:ilvl="0">
      <w:startOverride w:val="1"/>
    </w:lvlOverride>
    <w:lvlOverride w:ilvl="1"/>
    <w:lvlOverride w:ilvl="2"/>
    <w:lvlOverride w:ilvl="3"/>
    <w:lvlOverride w:ilvl="4"/>
    <w:lvlOverride w:ilvl="5"/>
    <w:lvlOverride w:ilvl="6"/>
    <w:lvlOverride w:ilvl="7"/>
    <w:lvlOverride w:ilvl="8"/>
  </w:num>
  <w:num w:numId="21">
    <w:abstractNumId w:val="14"/>
  </w:num>
  <w:num w:numId="22">
    <w:abstractNumId w:val="17"/>
  </w:num>
  <w:num w:numId="23">
    <w:abstractNumId w:val="15"/>
  </w:num>
  <w:num w:numId="24">
    <w:abstractNumId w:val="12"/>
  </w:num>
  <w:num w:numId="25">
    <w:abstractNumId w:val="21"/>
  </w:num>
  <w:num w:numId="26">
    <w:abstractNumId w:val="48"/>
  </w:num>
  <w:num w:numId="27">
    <w:abstractNumId w:val="7"/>
  </w:num>
  <w:num w:numId="28">
    <w:abstractNumId w:val="41"/>
    <w:lvlOverride w:ilvl="0">
      <w:startOverride w:val="1"/>
    </w:lvlOverride>
  </w:num>
  <w:num w:numId="29">
    <w:abstractNumId w:val="20"/>
  </w:num>
  <w:num w:numId="30">
    <w:abstractNumId w:val="28"/>
  </w:num>
  <w:num w:numId="31">
    <w:abstractNumId w:val="39"/>
  </w:num>
  <w:num w:numId="32">
    <w:abstractNumId w:val="18"/>
  </w:num>
  <w:num w:numId="33">
    <w:abstractNumId w:val="26"/>
  </w:num>
  <w:num w:numId="34">
    <w:abstractNumId w:val="9"/>
  </w:num>
  <w:num w:numId="35">
    <w:abstractNumId w:val="2"/>
  </w:num>
  <w:num w:numId="36">
    <w:abstractNumId w:val="45"/>
  </w:num>
  <w:num w:numId="37">
    <w:abstractNumId w:val="38"/>
  </w:num>
  <w:num w:numId="38">
    <w:abstractNumId w:val="22"/>
  </w:num>
  <w:num w:numId="39">
    <w:abstractNumId w:val="26"/>
  </w:num>
  <w:num w:numId="40">
    <w:abstractNumId w:val="11"/>
  </w:num>
  <w:num w:numId="41">
    <w:abstractNumId w:val="42"/>
  </w:num>
  <w:num w:numId="42">
    <w:abstractNumId w:val="16"/>
  </w:num>
  <w:num w:numId="43">
    <w:abstractNumId w:val="2"/>
  </w:num>
  <w:num w:numId="44">
    <w:abstractNumId w:val="2"/>
  </w:num>
  <w:num w:numId="45">
    <w:abstractNumId w:val="37"/>
  </w:num>
  <w:num w:numId="46">
    <w:abstractNumId w:val="34"/>
  </w:num>
  <w:num w:numId="47">
    <w:abstractNumId w:val="6"/>
  </w:num>
  <w:num w:numId="48">
    <w:abstractNumId w:val="10"/>
  </w:num>
  <w:num w:numId="49">
    <w:abstractNumId w:val="40"/>
  </w:num>
  <w:num w:numId="50">
    <w:abstractNumId w:val="23"/>
  </w:num>
  <w:num w:numId="51">
    <w:abstractNumId w:val="33"/>
  </w:num>
  <w:num w:numId="52">
    <w:abstractNumId w:val="47"/>
  </w:num>
  <w:num w:numId="53">
    <w:abstractNumId w:val="36"/>
  </w:num>
  <w:num w:numId="54">
    <w:abstractNumId w:va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41D2"/>
    <w:rsid w:val="000141F9"/>
    <w:rsid w:val="000149EB"/>
    <w:rsid w:val="000153F3"/>
    <w:rsid w:val="00015768"/>
    <w:rsid w:val="00015826"/>
    <w:rsid w:val="00015B57"/>
    <w:rsid w:val="00016136"/>
    <w:rsid w:val="000165AE"/>
    <w:rsid w:val="00016F63"/>
    <w:rsid w:val="00017574"/>
    <w:rsid w:val="00017EBC"/>
    <w:rsid w:val="000207A9"/>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27"/>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65F"/>
    <w:rsid w:val="000438BF"/>
    <w:rsid w:val="0004393E"/>
    <w:rsid w:val="00043A6E"/>
    <w:rsid w:val="000440E6"/>
    <w:rsid w:val="000444FF"/>
    <w:rsid w:val="00045418"/>
    <w:rsid w:val="00045BB9"/>
    <w:rsid w:val="000462FA"/>
    <w:rsid w:val="000466CA"/>
    <w:rsid w:val="0004703A"/>
    <w:rsid w:val="0004704C"/>
    <w:rsid w:val="000471EF"/>
    <w:rsid w:val="00047B71"/>
    <w:rsid w:val="00047CE8"/>
    <w:rsid w:val="0005004E"/>
    <w:rsid w:val="000500C2"/>
    <w:rsid w:val="00050417"/>
    <w:rsid w:val="0005066A"/>
    <w:rsid w:val="00050C86"/>
    <w:rsid w:val="0005114B"/>
    <w:rsid w:val="00051184"/>
    <w:rsid w:val="00051237"/>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9F2"/>
    <w:rsid w:val="00055BB7"/>
    <w:rsid w:val="00055D3A"/>
    <w:rsid w:val="00056FFE"/>
    <w:rsid w:val="000570B9"/>
    <w:rsid w:val="00057636"/>
    <w:rsid w:val="00057EE1"/>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3BD"/>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5EA2"/>
    <w:rsid w:val="000760FF"/>
    <w:rsid w:val="00076335"/>
    <w:rsid w:val="00076555"/>
    <w:rsid w:val="00076688"/>
    <w:rsid w:val="00076F7F"/>
    <w:rsid w:val="00080463"/>
    <w:rsid w:val="000808AC"/>
    <w:rsid w:val="000809E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1B5"/>
    <w:rsid w:val="000912F9"/>
    <w:rsid w:val="00091366"/>
    <w:rsid w:val="000913D6"/>
    <w:rsid w:val="000914F4"/>
    <w:rsid w:val="00091C1B"/>
    <w:rsid w:val="00091D7B"/>
    <w:rsid w:val="000925DE"/>
    <w:rsid w:val="00092C97"/>
    <w:rsid w:val="00093318"/>
    <w:rsid w:val="00093691"/>
    <w:rsid w:val="00093A8F"/>
    <w:rsid w:val="00093CAC"/>
    <w:rsid w:val="00093F51"/>
    <w:rsid w:val="000942E9"/>
    <w:rsid w:val="00094441"/>
    <w:rsid w:val="00095261"/>
    <w:rsid w:val="0009580E"/>
    <w:rsid w:val="00095C40"/>
    <w:rsid w:val="0009610E"/>
    <w:rsid w:val="000965A0"/>
    <w:rsid w:val="00096952"/>
    <w:rsid w:val="000969DA"/>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05"/>
    <w:rsid w:val="000B3EAB"/>
    <w:rsid w:val="000B3EE5"/>
    <w:rsid w:val="000B4D33"/>
    <w:rsid w:val="000B4ED1"/>
    <w:rsid w:val="000B5244"/>
    <w:rsid w:val="000B5C19"/>
    <w:rsid w:val="000B5C8A"/>
    <w:rsid w:val="000B71AE"/>
    <w:rsid w:val="000B760A"/>
    <w:rsid w:val="000B76F8"/>
    <w:rsid w:val="000B7877"/>
    <w:rsid w:val="000C04DC"/>
    <w:rsid w:val="000C0680"/>
    <w:rsid w:val="000C0F69"/>
    <w:rsid w:val="000C1174"/>
    <w:rsid w:val="000C1814"/>
    <w:rsid w:val="000C1896"/>
    <w:rsid w:val="000C192F"/>
    <w:rsid w:val="000C1BB1"/>
    <w:rsid w:val="000C1E85"/>
    <w:rsid w:val="000C239B"/>
    <w:rsid w:val="000C2CED"/>
    <w:rsid w:val="000C303E"/>
    <w:rsid w:val="000C3051"/>
    <w:rsid w:val="000C347B"/>
    <w:rsid w:val="000C364F"/>
    <w:rsid w:val="000C3969"/>
    <w:rsid w:val="000C3ABB"/>
    <w:rsid w:val="000C3ABE"/>
    <w:rsid w:val="000C4DC4"/>
    <w:rsid w:val="000C4F1C"/>
    <w:rsid w:val="000C4F95"/>
    <w:rsid w:val="000C56F6"/>
    <w:rsid w:val="000C5B50"/>
    <w:rsid w:val="000C5E2D"/>
    <w:rsid w:val="000C6984"/>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6F"/>
    <w:rsid w:val="000D3481"/>
    <w:rsid w:val="000D3679"/>
    <w:rsid w:val="000D4181"/>
    <w:rsid w:val="000D43A8"/>
    <w:rsid w:val="000D4A72"/>
    <w:rsid w:val="000D5446"/>
    <w:rsid w:val="000D5AC1"/>
    <w:rsid w:val="000D5B70"/>
    <w:rsid w:val="000D69BF"/>
    <w:rsid w:val="000D6AE0"/>
    <w:rsid w:val="000D6E57"/>
    <w:rsid w:val="000D79CD"/>
    <w:rsid w:val="000D7ADB"/>
    <w:rsid w:val="000D7AE6"/>
    <w:rsid w:val="000D7F2A"/>
    <w:rsid w:val="000E01E3"/>
    <w:rsid w:val="000E06A1"/>
    <w:rsid w:val="000E09A6"/>
    <w:rsid w:val="000E0A22"/>
    <w:rsid w:val="000E0FE3"/>
    <w:rsid w:val="000E11CD"/>
    <w:rsid w:val="000E1C8D"/>
    <w:rsid w:val="000E1D66"/>
    <w:rsid w:val="000E1FB6"/>
    <w:rsid w:val="000E2309"/>
    <w:rsid w:val="000E27E5"/>
    <w:rsid w:val="000E284A"/>
    <w:rsid w:val="000E3035"/>
    <w:rsid w:val="000E30F1"/>
    <w:rsid w:val="000E3118"/>
    <w:rsid w:val="000E340A"/>
    <w:rsid w:val="000E36C7"/>
    <w:rsid w:val="000E3773"/>
    <w:rsid w:val="000E38BC"/>
    <w:rsid w:val="000E3B3A"/>
    <w:rsid w:val="000E3E84"/>
    <w:rsid w:val="000E3F2E"/>
    <w:rsid w:val="000E4448"/>
    <w:rsid w:val="000E450B"/>
    <w:rsid w:val="000E4666"/>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C02"/>
    <w:rsid w:val="000F1FCF"/>
    <w:rsid w:val="000F22B7"/>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093B"/>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999"/>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E8"/>
    <w:rsid w:val="001153F1"/>
    <w:rsid w:val="0011576A"/>
    <w:rsid w:val="00115A67"/>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3FD3"/>
    <w:rsid w:val="001241F7"/>
    <w:rsid w:val="0012442C"/>
    <w:rsid w:val="0012448E"/>
    <w:rsid w:val="00124C34"/>
    <w:rsid w:val="0012512F"/>
    <w:rsid w:val="00125BC4"/>
    <w:rsid w:val="00125ECE"/>
    <w:rsid w:val="001263B3"/>
    <w:rsid w:val="00126B2A"/>
    <w:rsid w:val="00127380"/>
    <w:rsid w:val="001277CE"/>
    <w:rsid w:val="00127F89"/>
    <w:rsid w:val="001302FB"/>
    <w:rsid w:val="001305EB"/>
    <w:rsid w:val="00130B47"/>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37B5A"/>
    <w:rsid w:val="00137D92"/>
    <w:rsid w:val="0014068D"/>
    <w:rsid w:val="001409A8"/>
    <w:rsid w:val="00140C30"/>
    <w:rsid w:val="00141284"/>
    <w:rsid w:val="0014128D"/>
    <w:rsid w:val="00141454"/>
    <w:rsid w:val="001419BC"/>
    <w:rsid w:val="001424A5"/>
    <w:rsid w:val="001426B8"/>
    <w:rsid w:val="0014286A"/>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0F"/>
    <w:rsid w:val="0015145D"/>
    <w:rsid w:val="001516CC"/>
    <w:rsid w:val="001518A9"/>
    <w:rsid w:val="00151DEB"/>
    <w:rsid w:val="00151E08"/>
    <w:rsid w:val="00152B10"/>
    <w:rsid w:val="00152C3A"/>
    <w:rsid w:val="00152F52"/>
    <w:rsid w:val="00152FEE"/>
    <w:rsid w:val="00153627"/>
    <w:rsid w:val="00154056"/>
    <w:rsid w:val="001543FB"/>
    <w:rsid w:val="0015495E"/>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08F1"/>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4DDE"/>
    <w:rsid w:val="0016545A"/>
    <w:rsid w:val="00165F92"/>
    <w:rsid w:val="00166453"/>
    <w:rsid w:val="00166F17"/>
    <w:rsid w:val="0016702E"/>
    <w:rsid w:val="00167903"/>
    <w:rsid w:val="00167B2C"/>
    <w:rsid w:val="00167FE4"/>
    <w:rsid w:val="0017000E"/>
    <w:rsid w:val="00170017"/>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63D2"/>
    <w:rsid w:val="00176496"/>
    <w:rsid w:val="00176974"/>
    <w:rsid w:val="0017713E"/>
    <w:rsid w:val="001774D0"/>
    <w:rsid w:val="00177C22"/>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75E"/>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754"/>
    <w:rsid w:val="001A28D7"/>
    <w:rsid w:val="001A33B6"/>
    <w:rsid w:val="001A3659"/>
    <w:rsid w:val="001A425F"/>
    <w:rsid w:val="001A47E7"/>
    <w:rsid w:val="001A4B87"/>
    <w:rsid w:val="001A4DC5"/>
    <w:rsid w:val="001A4FBC"/>
    <w:rsid w:val="001A5416"/>
    <w:rsid w:val="001A59C1"/>
    <w:rsid w:val="001A6057"/>
    <w:rsid w:val="001A70E8"/>
    <w:rsid w:val="001A784A"/>
    <w:rsid w:val="001A7D80"/>
    <w:rsid w:val="001B0A6D"/>
    <w:rsid w:val="001B0A98"/>
    <w:rsid w:val="001B0BF7"/>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4D93"/>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4C36"/>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5C57"/>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252"/>
    <w:rsid w:val="001F47A8"/>
    <w:rsid w:val="001F4A9F"/>
    <w:rsid w:val="001F4E9E"/>
    <w:rsid w:val="001F55F7"/>
    <w:rsid w:val="001F5A60"/>
    <w:rsid w:val="001F71A4"/>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923"/>
    <w:rsid w:val="00203AB3"/>
    <w:rsid w:val="00203E86"/>
    <w:rsid w:val="00203F7F"/>
    <w:rsid w:val="00204249"/>
    <w:rsid w:val="002044D9"/>
    <w:rsid w:val="00204565"/>
    <w:rsid w:val="00204575"/>
    <w:rsid w:val="002045D1"/>
    <w:rsid w:val="0020466E"/>
    <w:rsid w:val="002046E2"/>
    <w:rsid w:val="00204997"/>
    <w:rsid w:val="0020651F"/>
    <w:rsid w:val="0020653A"/>
    <w:rsid w:val="002066BE"/>
    <w:rsid w:val="00206A47"/>
    <w:rsid w:val="00207130"/>
    <w:rsid w:val="0020759A"/>
    <w:rsid w:val="002108AC"/>
    <w:rsid w:val="002108E4"/>
    <w:rsid w:val="002114B6"/>
    <w:rsid w:val="002115FF"/>
    <w:rsid w:val="00211FC3"/>
    <w:rsid w:val="00212420"/>
    <w:rsid w:val="0021245D"/>
    <w:rsid w:val="002124A9"/>
    <w:rsid w:val="002129D1"/>
    <w:rsid w:val="00213593"/>
    <w:rsid w:val="00214ECE"/>
    <w:rsid w:val="00215230"/>
    <w:rsid w:val="002153F5"/>
    <w:rsid w:val="0021571A"/>
    <w:rsid w:val="00215944"/>
    <w:rsid w:val="00215DDF"/>
    <w:rsid w:val="00216678"/>
    <w:rsid w:val="002167B0"/>
    <w:rsid w:val="00216A1C"/>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142"/>
    <w:rsid w:val="002256FC"/>
    <w:rsid w:val="002262B7"/>
    <w:rsid w:val="002265FB"/>
    <w:rsid w:val="00226DF0"/>
    <w:rsid w:val="00227F6D"/>
    <w:rsid w:val="002307CC"/>
    <w:rsid w:val="00230C61"/>
    <w:rsid w:val="00230E32"/>
    <w:rsid w:val="00231099"/>
    <w:rsid w:val="0023149A"/>
    <w:rsid w:val="0023167F"/>
    <w:rsid w:val="00232848"/>
    <w:rsid w:val="00232AB1"/>
    <w:rsid w:val="00232F1C"/>
    <w:rsid w:val="00233118"/>
    <w:rsid w:val="00233377"/>
    <w:rsid w:val="00233752"/>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DC7"/>
    <w:rsid w:val="00241E44"/>
    <w:rsid w:val="002420EA"/>
    <w:rsid w:val="00242627"/>
    <w:rsid w:val="002428F4"/>
    <w:rsid w:val="00242AC2"/>
    <w:rsid w:val="00242CC5"/>
    <w:rsid w:val="002438B6"/>
    <w:rsid w:val="00243E3B"/>
    <w:rsid w:val="00244122"/>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3F7C"/>
    <w:rsid w:val="00254054"/>
    <w:rsid w:val="00254464"/>
    <w:rsid w:val="00254909"/>
    <w:rsid w:val="00254980"/>
    <w:rsid w:val="00254BAF"/>
    <w:rsid w:val="002558FA"/>
    <w:rsid w:val="0025604F"/>
    <w:rsid w:val="00256206"/>
    <w:rsid w:val="00256454"/>
    <w:rsid w:val="00256A61"/>
    <w:rsid w:val="00256DBA"/>
    <w:rsid w:val="002570E5"/>
    <w:rsid w:val="002573AC"/>
    <w:rsid w:val="00260168"/>
    <w:rsid w:val="00260360"/>
    <w:rsid w:val="00260440"/>
    <w:rsid w:val="00260C39"/>
    <w:rsid w:val="00261092"/>
    <w:rsid w:val="002618CF"/>
    <w:rsid w:val="00261A65"/>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0EE"/>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279"/>
    <w:rsid w:val="00271A12"/>
    <w:rsid w:val="00271BEC"/>
    <w:rsid w:val="00271CAA"/>
    <w:rsid w:val="002722FA"/>
    <w:rsid w:val="002739A0"/>
    <w:rsid w:val="00273A27"/>
    <w:rsid w:val="00273A3D"/>
    <w:rsid w:val="00273BFE"/>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39"/>
    <w:rsid w:val="00283D7F"/>
    <w:rsid w:val="00284475"/>
    <w:rsid w:val="0028470C"/>
    <w:rsid w:val="002848A5"/>
    <w:rsid w:val="00284C29"/>
    <w:rsid w:val="002853D6"/>
    <w:rsid w:val="00286049"/>
    <w:rsid w:val="00286135"/>
    <w:rsid w:val="002864C1"/>
    <w:rsid w:val="002867BA"/>
    <w:rsid w:val="00286A67"/>
    <w:rsid w:val="00286B0C"/>
    <w:rsid w:val="00286BCD"/>
    <w:rsid w:val="00287501"/>
    <w:rsid w:val="002875E7"/>
    <w:rsid w:val="00290061"/>
    <w:rsid w:val="0029050C"/>
    <w:rsid w:val="00290E5F"/>
    <w:rsid w:val="002910DD"/>
    <w:rsid w:val="00291B1E"/>
    <w:rsid w:val="00291B4F"/>
    <w:rsid w:val="00291E7E"/>
    <w:rsid w:val="002923AC"/>
    <w:rsid w:val="00292633"/>
    <w:rsid w:val="002928F2"/>
    <w:rsid w:val="002937D5"/>
    <w:rsid w:val="00293E5E"/>
    <w:rsid w:val="00294E60"/>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3D0"/>
    <w:rsid w:val="002A4470"/>
    <w:rsid w:val="002A48DD"/>
    <w:rsid w:val="002A4CBF"/>
    <w:rsid w:val="002A51B6"/>
    <w:rsid w:val="002A5550"/>
    <w:rsid w:val="002A5AE4"/>
    <w:rsid w:val="002A5B59"/>
    <w:rsid w:val="002A6002"/>
    <w:rsid w:val="002A6088"/>
    <w:rsid w:val="002A621D"/>
    <w:rsid w:val="002A65C4"/>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62"/>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6CD0"/>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68E"/>
    <w:rsid w:val="002C6F64"/>
    <w:rsid w:val="002C7B1A"/>
    <w:rsid w:val="002D0291"/>
    <w:rsid w:val="002D048A"/>
    <w:rsid w:val="002D0B32"/>
    <w:rsid w:val="002D0B89"/>
    <w:rsid w:val="002D0F90"/>
    <w:rsid w:val="002D1D6A"/>
    <w:rsid w:val="002D1E3F"/>
    <w:rsid w:val="002D255F"/>
    <w:rsid w:val="002D2BE5"/>
    <w:rsid w:val="002D2FF2"/>
    <w:rsid w:val="002D3039"/>
    <w:rsid w:val="002D3202"/>
    <w:rsid w:val="002D39E6"/>
    <w:rsid w:val="002D39EE"/>
    <w:rsid w:val="002D40B4"/>
    <w:rsid w:val="002D42CE"/>
    <w:rsid w:val="002D4456"/>
    <w:rsid w:val="002D4544"/>
    <w:rsid w:val="002D4A46"/>
    <w:rsid w:val="002D4B91"/>
    <w:rsid w:val="002D5937"/>
    <w:rsid w:val="002D594B"/>
    <w:rsid w:val="002D59EA"/>
    <w:rsid w:val="002D5C5D"/>
    <w:rsid w:val="002D5E27"/>
    <w:rsid w:val="002D5EE5"/>
    <w:rsid w:val="002D6027"/>
    <w:rsid w:val="002D62E4"/>
    <w:rsid w:val="002D6520"/>
    <w:rsid w:val="002D67F5"/>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2C5"/>
    <w:rsid w:val="002F08CE"/>
    <w:rsid w:val="002F0B69"/>
    <w:rsid w:val="002F0D16"/>
    <w:rsid w:val="002F19A4"/>
    <w:rsid w:val="002F2108"/>
    <w:rsid w:val="002F278A"/>
    <w:rsid w:val="002F27CA"/>
    <w:rsid w:val="002F2FBC"/>
    <w:rsid w:val="002F3016"/>
    <w:rsid w:val="002F3396"/>
    <w:rsid w:val="002F406A"/>
    <w:rsid w:val="002F432D"/>
    <w:rsid w:val="002F5E21"/>
    <w:rsid w:val="002F6DEF"/>
    <w:rsid w:val="002F765A"/>
    <w:rsid w:val="002F775C"/>
    <w:rsid w:val="0030036C"/>
    <w:rsid w:val="00300545"/>
    <w:rsid w:val="00300ADE"/>
    <w:rsid w:val="00300EF0"/>
    <w:rsid w:val="00300FDD"/>
    <w:rsid w:val="00301349"/>
    <w:rsid w:val="00301AD4"/>
    <w:rsid w:val="00301F82"/>
    <w:rsid w:val="003023B8"/>
    <w:rsid w:val="00302480"/>
    <w:rsid w:val="00302887"/>
    <w:rsid w:val="00302BA6"/>
    <w:rsid w:val="00302EAC"/>
    <w:rsid w:val="00303740"/>
    <w:rsid w:val="00303908"/>
    <w:rsid w:val="00304326"/>
    <w:rsid w:val="003043D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4A5"/>
    <w:rsid w:val="003135F5"/>
    <w:rsid w:val="003137F0"/>
    <w:rsid w:val="00313A7E"/>
    <w:rsid w:val="00313F4C"/>
    <w:rsid w:val="00314B56"/>
    <w:rsid w:val="00314C80"/>
    <w:rsid w:val="00314F62"/>
    <w:rsid w:val="003151E5"/>
    <w:rsid w:val="00315910"/>
    <w:rsid w:val="00315CAD"/>
    <w:rsid w:val="00316B8D"/>
    <w:rsid w:val="00316F81"/>
    <w:rsid w:val="003172FA"/>
    <w:rsid w:val="003179CD"/>
    <w:rsid w:val="00317C36"/>
    <w:rsid w:val="0032076F"/>
    <w:rsid w:val="00320F15"/>
    <w:rsid w:val="00321330"/>
    <w:rsid w:val="003219A2"/>
    <w:rsid w:val="003219BA"/>
    <w:rsid w:val="00321ABE"/>
    <w:rsid w:val="00321C2D"/>
    <w:rsid w:val="00321C6E"/>
    <w:rsid w:val="0032277A"/>
    <w:rsid w:val="00324089"/>
    <w:rsid w:val="00324224"/>
    <w:rsid w:val="003242E6"/>
    <w:rsid w:val="00324901"/>
    <w:rsid w:val="00325FB9"/>
    <w:rsid w:val="00326281"/>
    <w:rsid w:val="00326669"/>
    <w:rsid w:val="00326933"/>
    <w:rsid w:val="00326A9E"/>
    <w:rsid w:val="00326F75"/>
    <w:rsid w:val="003275AC"/>
    <w:rsid w:val="003276D0"/>
    <w:rsid w:val="00330394"/>
    <w:rsid w:val="00331084"/>
    <w:rsid w:val="00331912"/>
    <w:rsid w:val="00331D0A"/>
    <w:rsid w:val="00332372"/>
    <w:rsid w:val="00332791"/>
    <w:rsid w:val="0033279C"/>
    <w:rsid w:val="003336F8"/>
    <w:rsid w:val="0033386D"/>
    <w:rsid w:val="00333953"/>
    <w:rsid w:val="00334773"/>
    <w:rsid w:val="00335A7A"/>
    <w:rsid w:val="00335C4A"/>
    <w:rsid w:val="003363BB"/>
    <w:rsid w:val="00336EDA"/>
    <w:rsid w:val="003373A6"/>
    <w:rsid w:val="0033774B"/>
    <w:rsid w:val="00337BAD"/>
    <w:rsid w:val="00337DF7"/>
    <w:rsid w:val="003401E6"/>
    <w:rsid w:val="00340400"/>
    <w:rsid w:val="00341B52"/>
    <w:rsid w:val="00341E1C"/>
    <w:rsid w:val="0034204B"/>
    <w:rsid w:val="003420D1"/>
    <w:rsid w:val="00342A39"/>
    <w:rsid w:val="00342DF3"/>
    <w:rsid w:val="00342E68"/>
    <w:rsid w:val="00343850"/>
    <w:rsid w:val="00343C44"/>
    <w:rsid w:val="003440E3"/>
    <w:rsid w:val="00344308"/>
    <w:rsid w:val="00344355"/>
    <w:rsid w:val="00344854"/>
    <w:rsid w:val="00344A7F"/>
    <w:rsid w:val="00344BBF"/>
    <w:rsid w:val="00344D41"/>
    <w:rsid w:val="003460BE"/>
    <w:rsid w:val="003462E3"/>
    <w:rsid w:val="00346654"/>
    <w:rsid w:val="0034700C"/>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90B"/>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36"/>
    <w:rsid w:val="003845A4"/>
    <w:rsid w:val="003845AF"/>
    <w:rsid w:val="0038460C"/>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894"/>
    <w:rsid w:val="003949BA"/>
    <w:rsid w:val="00395258"/>
    <w:rsid w:val="00395276"/>
    <w:rsid w:val="00395CF5"/>
    <w:rsid w:val="00396188"/>
    <w:rsid w:val="003964F8"/>
    <w:rsid w:val="003971C0"/>
    <w:rsid w:val="0039726A"/>
    <w:rsid w:val="003978CB"/>
    <w:rsid w:val="00397BCE"/>
    <w:rsid w:val="00397FA5"/>
    <w:rsid w:val="003A0525"/>
    <w:rsid w:val="003A0D7E"/>
    <w:rsid w:val="003A115E"/>
    <w:rsid w:val="003A21BB"/>
    <w:rsid w:val="003A2371"/>
    <w:rsid w:val="003A23F9"/>
    <w:rsid w:val="003A2F6A"/>
    <w:rsid w:val="003A3625"/>
    <w:rsid w:val="003A3B98"/>
    <w:rsid w:val="003A5482"/>
    <w:rsid w:val="003A5ADA"/>
    <w:rsid w:val="003A5BC5"/>
    <w:rsid w:val="003A5D0D"/>
    <w:rsid w:val="003A5F34"/>
    <w:rsid w:val="003A6B34"/>
    <w:rsid w:val="003A6C3A"/>
    <w:rsid w:val="003A70A3"/>
    <w:rsid w:val="003A7134"/>
    <w:rsid w:val="003A7951"/>
    <w:rsid w:val="003A7B98"/>
    <w:rsid w:val="003A7D19"/>
    <w:rsid w:val="003B16FA"/>
    <w:rsid w:val="003B1BA1"/>
    <w:rsid w:val="003B1F5F"/>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2881"/>
    <w:rsid w:val="003C354C"/>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0FBA"/>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D7C00"/>
    <w:rsid w:val="003E00EA"/>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2F2E"/>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D3A"/>
    <w:rsid w:val="00400797"/>
    <w:rsid w:val="00400B2C"/>
    <w:rsid w:val="00400C40"/>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5A8"/>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82A"/>
    <w:rsid w:val="00427987"/>
    <w:rsid w:val="00430021"/>
    <w:rsid w:val="00430057"/>
    <w:rsid w:val="004309E7"/>
    <w:rsid w:val="00430BCC"/>
    <w:rsid w:val="00431239"/>
    <w:rsid w:val="00431315"/>
    <w:rsid w:val="00432280"/>
    <w:rsid w:val="0043265A"/>
    <w:rsid w:val="00432DB1"/>
    <w:rsid w:val="00433149"/>
    <w:rsid w:val="00433734"/>
    <w:rsid w:val="00433BDA"/>
    <w:rsid w:val="00434013"/>
    <w:rsid w:val="004345CD"/>
    <w:rsid w:val="00435785"/>
    <w:rsid w:val="004357FE"/>
    <w:rsid w:val="00435834"/>
    <w:rsid w:val="00435860"/>
    <w:rsid w:val="004363FE"/>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6E90"/>
    <w:rsid w:val="00457372"/>
    <w:rsid w:val="004573E3"/>
    <w:rsid w:val="004577A0"/>
    <w:rsid w:val="00457CFD"/>
    <w:rsid w:val="00460770"/>
    <w:rsid w:val="00460A8B"/>
    <w:rsid w:val="00460B93"/>
    <w:rsid w:val="00460FBB"/>
    <w:rsid w:val="004610CE"/>
    <w:rsid w:val="00461372"/>
    <w:rsid w:val="004614D7"/>
    <w:rsid w:val="004616E1"/>
    <w:rsid w:val="00461894"/>
    <w:rsid w:val="00461DA7"/>
    <w:rsid w:val="004629CF"/>
    <w:rsid w:val="00462B8B"/>
    <w:rsid w:val="0046335A"/>
    <w:rsid w:val="00463846"/>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A71"/>
    <w:rsid w:val="00473BCA"/>
    <w:rsid w:val="00473E69"/>
    <w:rsid w:val="00473EBA"/>
    <w:rsid w:val="00473EC5"/>
    <w:rsid w:val="004745EE"/>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5B6"/>
    <w:rsid w:val="00481A47"/>
    <w:rsid w:val="00481DF5"/>
    <w:rsid w:val="0048254D"/>
    <w:rsid w:val="00482C3F"/>
    <w:rsid w:val="00483467"/>
    <w:rsid w:val="004835B5"/>
    <w:rsid w:val="004836A0"/>
    <w:rsid w:val="004838E3"/>
    <w:rsid w:val="00483FF8"/>
    <w:rsid w:val="00484670"/>
    <w:rsid w:val="0048484D"/>
    <w:rsid w:val="00484CD4"/>
    <w:rsid w:val="0048562F"/>
    <w:rsid w:val="0048581A"/>
    <w:rsid w:val="00485A53"/>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5E07"/>
    <w:rsid w:val="00496073"/>
    <w:rsid w:val="0049641A"/>
    <w:rsid w:val="004966F7"/>
    <w:rsid w:val="00496D20"/>
    <w:rsid w:val="00497296"/>
    <w:rsid w:val="00497384"/>
    <w:rsid w:val="004975FD"/>
    <w:rsid w:val="00497E26"/>
    <w:rsid w:val="004A02B3"/>
    <w:rsid w:val="004A045A"/>
    <w:rsid w:val="004A0582"/>
    <w:rsid w:val="004A0D07"/>
    <w:rsid w:val="004A11E5"/>
    <w:rsid w:val="004A1B82"/>
    <w:rsid w:val="004A2053"/>
    <w:rsid w:val="004A234D"/>
    <w:rsid w:val="004A2472"/>
    <w:rsid w:val="004A3499"/>
    <w:rsid w:val="004A3710"/>
    <w:rsid w:val="004A3931"/>
    <w:rsid w:val="004A3B80"/>
    <w:rsid w:val="004A411B"/>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55E"/>
    <w:rsid w:val="004B273A"/>
    <w:rsid w:val="004B27BF"/>
    <w:rsid w:val="004B2B69"/>
    <w:rsid w:val="004B3F08"/>
    <w:rsid w:val="004B4190"/>
    <w:rsid w:val="004B4A55"/>
    <w:rsid w:val="004B4E3D"/>
    <w:rsid w:val="004B5066"/>
    <w:rsid w:val="004B515C"/>
    <w:rsid w:val="004B5492"/>
    <w:rsid w:val="004B57A9"/>
    <w:rsid w:val="004B5EBD"/>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C7770"/>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5CAB"/>
    <w:rsid w:val="004D623F"/>
    <w:rsid w:val="004D6303"/>
    <w:rsid w:val="004D654E"/>
    <w:rsid w:val="004D6BA3"/>
    <w:rsid w:val="004D6E6B"/>
    <w:rsid w:val="004D70F9"/>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81A"/>
    <w:rsid w:val="004E4ACD"/>
    <w:rsid w:val="004E535A"/>
    <w:rsid w:val="004E5B9D"/>
    <w:rsid w:val="004E5ED9"/>
    <w:rsid w:val="004E749E"/>
    <w:rsid w:val="004E7C33"/>
    <w:rsid w:val="004F0292"/>
    <w:rsid w:val="004F04CA"/>
    <w:rsid w:val="004F056C"/>
    <w:rsid w:val="004F0A0C"/>
    <w:rsid w:val="004F0A3A"/>
    <w:rsid w:val="004F0CCC"/>
    <w:rsid w:val="004F1094"/>
    <w:rsid w:val="004F121A"/>
    <w:rsid w:val="004F15AA"/>
    <w:rsid w:val="004F1823"/>
    <w:rsid w:val="004F2053"/>
    <w:rsid w:val="004F2996"/>
    <w:rsid w:val="004F2A69"/>
    <w:rsid w:val="004F2BD0"/>
    <w:rsid w:val="004F30FE"/>
    <w:rsid w:val="004F3664"/>
    <w:rsid w:val="004F3868"/>
    <w:rsid w:val="004F457D"/>
    <w:rsid w:val="004F4584"/>
    <w:rsid w:val="004F4776"/>
    <w:rsid w:val="004F55EF"/>
    <w:rsid w:val="004F5B82"/>
    <w:rsid w:val="004F6810"/>
    <w:rsid w:val="004F682A"/>
    <w:rsid w:val="004F6C28"/>
    <w:rsid w:val="004F6F00"/>
    <w:rsid w:val="004F7B4B"/>
    <w:rsid w:val="004F7DD6"/>
    <w:rsid w:val="00500704"/>
    <w:rsid w:val="00501183"/>
    <w:rsid w:val="00501507"/>
    <w:rsid w:val="005015A8"/>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A31"/>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2DDD"/>
    <w:rsid w:val="005137F4"/>
    <w:rsid w:val="00513C56"/>
    <w:rsid w:val="00514230"/>
    <w:rsid w:val="005143DE"/>
    <w:rsid w:val="005144EB"/>
    <w:rsid w:val="0051469E"/>
    <w:rsid w:val="00514A86"/>
    <w:rsid w:val="00515481"/>
    <w:rsid w:val="00515744"/>
    <w:rsid w:val="005158F0"/>
    <w:rsid w:val="00516892"/>
    <w:rsid w:val="00516CC9"/>
    <w:rsid w:val="00516F5F"/>
    <w:rsid w:val="00517942"/>
    <w:rsid w:val="0052033A"/>
    <w:rsid w:val="005204C4"/>
    <w:rsid w:val="00520744"/>
    <w:rsid w:val="00520A65"/>
    <w:rsid w:val="00520BEC"/>
    <w:rsid w:val="00520E53"/>
    <w:rsid w:val="0052122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2EA"/>
    <w:rsid w:val="00540309"/>
    <w:rsid w:val="00540CCA"/>
    <w:rsid w:val="00540D39"/>
    <w:rsid w:val="005415D3"/>
    <w:rsid w:val="00541AB6"/>
    <w:rsid w:val="0054283D"/>
    <w:rsid w:val="00542AC7"/>
    <w:rsid w:val="00542BE5"/>
    <w:rsid w:val="005431B7"/>
    <w:rsid w:val="0054444F"/>
    <w:rsid w:val="005445E0"/>
    <w:rsid w:val="005448C1"/>
    <w:rsid w:val="005448D0"/>
    <w:rsid w:val="00545141"/>
    <w:rsid w:val="00545693"/>
    <w:rsid w:val="0054570D"/>
    <w:rsid w:val="0054593F"/>
    <w:rsid w:val="00545AC9"/>
    <w:rsid w:val="00545DAB"/>
    <w:rsid w:val="00545FE3"/>
    <w:rsid w:val="00546C35"/>
    <w:rsid w:val="00546C4E"/>
    <w:rsid w:val="005471A5"/>
    <w:rsid w:val="00547295"/>
    <w:rsid w:val="00547FBE"/>
    <w:rsid w:val="005501CE"/>
    <w:rsid w:val="00550BF4"/>
    <w:rsid w:val="0055275A"/>
    <w:rsid w:val="0055278D"/>
    <w:rsid w:val="00552998"/>
    <w:rsid w:val="00554754"/>
    <w:rsid w:val="00554A9D"/>
    <w:rsid w:val="00554AF5"/>
    <w:rsid w:val="0055577D"/>
    <w:rsid w:val="00556797"/>
    <w:rsid w:val="00556D59"/>
    <w:rsid w:val="00556E27"/>
    <w:rsid w:val="00557386"/>
    <w:rsid w:val="00557B6D"/>
    <w:rsid w:val="00557CBC"/>
    <w:rsid w:val="005608AD"/>
    <w:rsid w:val="00561261"/>
    <w:rsid w:val="00561C42"/>
    <w:rsid w:val="00561FBA"/>
    <w:rsid w:val="00562426"/>
    <w:rsid w:val="00562767"/>
    <w:rsid w:val="00563136"/>
    <w:rsid w:val="00564203"/>
    <w:rsid w:val="005646AE"/>
    <w:rsid w:val="005648FB"/>
    <w:rsid w:val="00565A06"/>
    <w:rsid w:val="00565A48"/>
    <w:rsid w:val="00565B28"/>
    <w:rsid w:val="00565CBC"/>
    <w:rsid w:val="00565E1C"/>
    <w:rsid w:val="005661AB"/>
    <w:rsid w:val="005667AD"/>
    <w:rsid w:val="0056690D"/>
    <w:rsid w:val="0056699D"/>
    <w:rsid w:val="00566BA5"/>
    <w:rsid w:val="00566D26"/>
    <w:rsid w:val="00567063"/>
    <w:rsid w:val="005673A2"/>
    <w:rsid w:val="0056764B"/>
    <w:rsid w:val="00567DD4"/>
    <w:rsid w:val="005701A6"/>
    <w:rsid w:val="00570432"/>
    <w:rsid w:val="0057055B"/>
    <w:rsid w:val="0057119B"/>
    <w:rsid w:val="00571296"/>
    <w:rsid w:val="00571362"/>
    <w:rsid w:val="00571E1F"/>
    <w:rsid w:val="00572037"/>
    <w:rsid w:val="00572268"/>
    <w:rsid w:val="005724FE"/>
    <w:rsid w:val="0057258A"/>
    <w:rsid w:val="0057279A"/>
    <w:rsid w:val="00572C73"/>
    <w:rsid w:val="00572CF0"/>
    <w:rsid w:val="00573243"/>
    <w:rsid w:val="00573C8B"/>
    <w:rsid w:val="00574106"/>
    <w:rsid w:val="005741CC"/>
    <w:rsid w:val="00574421"/>
    <w:rsid w:val="00574AA3"/>
    <w:rsid w:val="005751AF"/>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48B6"/>
    <w:rsid w:val="005951F9"/>
    <w:rsid w:val="00595397"/>
    <w:rsid w:val="00595716"/>
    <w:rsid w:val="0059576B"/>
    <w:rsid w:val="00595C92"/>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AC6"/>
    <w:rsid w:val="005A5DA2"/>
    <w:rsid w:val="005A5FD9"/>
    <w:rsid w:val="005A63AE"/>
    <w:rsid w:val="005A6D1E"/>
    <w:rsid w:val="005A7374"/>
    <w:rsid w:val="005B01F4"/>
    <w:rsid w:val="005B0375"/>
    <w:rsid w:val="005B0492"/>
    <w:rsid w:val="005B05A2"/>
    <w:rsid w:val="005B05DC"/>
    <w:rsid w:val="005B06A0"/>
    <w:rsid w:val="005B0909"/>
    <w:rsid w:val="005B09DE"/>
    <w:rsid w:val="005B0A6E"/>
    <w:rsid w:val="005B0C6B"/>
    <w:rsid w:val="005B1017"/>
    <w:rsid w:val="005B1471"/>
    <w:rsid w:val="005B16E8"/>
    <w:rsid w:val="005B18A6"/>
    <w:rsid w:val="005B25D0"/>
    <w:rsid w:val="005B27B8"/>
    <w:rsid w:val="005B2BAD"/>
    <w:rsid w:val="005B2EE6"/>
    <w:rsid w:val="005B30C8"/>
    <w:rsid w:val="005B38C9"/>
    <w:rsid w:val="005B3A10"/>
    <w:rsid w:val="005B3ADC"/>
    <w:rsid w:val="005B3B1E"/>
    <w:rsid w:val="005B42D0"/>
    <w:rsid w:val="005B45B7"/>
    <w:rsid w:val="005B4676"/>
    <w:rsid w:val="005B4ADF"/>
    <w:rsid w:val="005B4C69"/>
    <w:rsid w:val="005B4E7A"/>
    <w:rsid w:val="005B4FC5"/>
    <w:rsid w:val="005B5273"/>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5FF3"/>
    <w:rsid w:val="005C715F"/>
    <w:rsid w:val="005C7178"/>
    <w:rsid w:val="005C7ACE"/>
    <w:rsid w:val="005C7BA9"/>
    <w:rsid w:val="005D0AD1"/>
    <w:rsid w:val="005D0F5E"/>
    <w:rsid w:val="005D104B"/>
    <w:rsid w:val="005D1366"/>
    <w:rsid w:val="005D1548"/>
    <w:rsid w:val="005D190F"/>
    <w:rsid w:val="005D1CE8"/>
    <w:rsid w:val="005D2730"/>
    <w:rsid w:val="005D2946"/>
    <w:rsid w:val="005D2D28"/>
    <w:rsid w:val="005D2E09"/>
    <w:rsid w:val="005D2FBA"/>
    <w:rsid w:val="005D34AF"/>
    <w:rsid w:val="005D3953"/>
    <w:rsid w:val="005D3B19"/>
    <w:rsid w:val="005D4515"/>
    <w:rsid w:val="005D4A62"/>
    <w:rsid w:val="005D4BA8"/>
    <w:rsid w:val="005D5440"/>
    <w:rsid w:val="005D55AD"/>
    <w:rsid w:val="005D5683"/>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37"/>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93A"/>
    <w:rsid w:val="005F5A5B"/>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1FC7"/>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598F"/>
    <w:rsid w:val="00626359"/>
    <w:rsid w:val="006265F9"/>
    <w:rsid w:val="006278A9"/>
    <w:rsid w:val="00627F46"/>
    <w:rsid w:val="0063006A"/>
    <w:rsid w:val="0063006B"/>
    <w:rsid w:val="00630562"/>
    <w:rsid w:val="006305E4"/>
    <w:rsid w:val="006317B0"/>
    <w:rsid w:val="0063180E"/>
    <w:rsid w:val="006318CF"/>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66B"/>
    <w:rsid w:val="006351DF"/>
    <w:rsid w:val="0063552B"/>
    <w:rsid w:val="00635546"/>
    <w:rsid w:val="006357F5"/>
    <w:rsid w:val="00635C2D"/>
    <w:rsid w:val="006365F8"/>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478"/>
    <w:rsid w:val="00646B64"/>
    <w:rsid w:val="00646D5D"/>
    <w:rsid w:val="006471C0"/>
    <w:rsid w:val="00647EE6"/>
    <w:rsid w:val="00650025"/>
    <w:rsid w:val="0065019F"/>
    <w:rsid w:val="00650671"/>
    <w:rsid w:val="00650F06"/>
    <w:rsid w:val="00651A24"/>
    <w:rsid w:val="00652180"/>
    <w:rsid w:val="0065239C"/>
    <w:rsid w:val="00652553"/>
    <w:rsid w:val="00652881"/>
    <w:rsid w:val="00652D08"/>
    <w:rsid w:val="00653673"/>
    <w:rsid w:val="006536EF"/>
    <w:rsid w:val="00653877"/>
    <w:rsid w:val="00654382"/>
    <w:rsid w:val="006548AA"/>
    <w:rsid w:val="00654F8B"/>
    <w:rsid w:val="00655157"/>
    <w:rsid w:val="0065519E"/>
    <w:rsid w:val="00655474"/>
    <w:rsid w:val="006556B7"/>
    <w:rsid w:val="00655FFB"/>
    <w:rsid w:val="006560D2"/>
    <w:rsid w:val="00656310"/>
    <w:rsid w:val="006563C2"/>
    <w:rsid w:val="006564D1"/>
    <w:rsid w:val="006564F7"/>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6AB"/>
    <w:rsid w:val="006628E9"/>
    <w:rsid w:val="00663473"/>
    <w:rsid w:val="00663612"/>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579D"/>
    <w:rsid w:val="0069629D"/>
    <w:rsid w:val="0069652C"/>
    <w:rsid w:val="0069657D"/>
    <w:rsid w:val="00696612"/>
    <w:rsid w:val="00696D19"/>
    <w:rsid w:val="0069757B"/>
    <w:rsid w:val="006A00CC"/>
    <w:rsid w:val="006A0319"/>
    <w:rsid w:val="006A04DA"/>
    <w:rsid w:val="006A0552"/>
    <w:rsid w:val="006A09A5"/>
    <w:rsid w:val="006A0F7E"/>
    <w:rsid w:val="006A1265"/>
    <w:rsid w:val="006A2465"/>
    <w:rsid w:val="006A260C"/>
    <w:rsid w:val="006A271F"/>
    <w:rsid w:val="006A380B"/>
    <w:rsid w:val="006A38DF"/>
    <w:rsid w:val="006A3DBE"/>
    <w:rsid w:val="006A4072"/>
    <w:rsid w:val="006A4B25"/>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69"/>
    <w:rsid w:val="006A7EF6"/>
    <w:rsid w:val="006A7F84"/>
    <w:rsid w:val="006B059A"/>
    <w:rsid w:val="006B0DBD"/>
    <w:rsid w:val="006B11B8"/>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209E"/>
    <w:rsid w:val="006C2C69"/>
    <w:rsid w:val="006C3016"/>
    <w:rsid w:val="006C345D"/>
    <w:rsid w:val="006C3509"/>
    <w:rsid w:val="006C3B51"/>
    <w:rsid w:val="006C4F17"/>
    <w:rsid w:val="006C551B"/>
    <w:rsid w:val="006C55AF"/>
    <w:rsid w:val="006C57B0"/>
    <w:rsid w:val="006C58B6"/>
    <w:rsid w:val="006C5F38"/>
    <w:rsid w:val="006C616E"/>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608"/>
    <w:rsid w:val="006E1810"/>
    <w:rsid w:val="006E186E"/>
    <w:rsid w:val="006E228B"/>
    <w:rsid w:val="006E2930"/>
    <w:rsid w:val="006E2993"/>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0EA4"/>
    <w:rsid w:val="006F18ED"/>
    <w:rsid w:val="006F2075"/>
    <w:rsid w:val="006F23D4"/>
    <w:rsid w:val="006F2836"/>
    <w:rsid w:val="006F2983"/>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193"/>
    <w:rsid w:val="006F6206"/>
    <w:rsid w:val="006F6266"/>
    <w:rsid w:val="006F674D"/>
    <w:rsid w:val="006F695F"/>
    <w:rsid w:val="006F6997"/>
    <w:rsid w:val="00700AD1"/>
    <w:rsid w:val="0070146F"/>
    <w:rsid w:val="00701650"/>
    <w:rsid w:val="007016CA"/>
    <w:rsid w:val="00701759"/>
    <w:rsid w:val="00701838"/>
    <w:rsid w:val="00701921"/>
    <w:rsid w:val="00701E16"/>
    <w:rsid w:val="00702211"/>
    <w:rsid w:val="00702A68"/>
    <w:rsid w:val="00702E4F"/>
    <w:rsid w:val="007035A0"/>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40"/>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02C"/>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0F5C"/>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1C1A"/>
    <w:rsid w:val="00733623"/>
    <w:rsid w:val="0073369D"/>
    <w:rsid w:val="007338CD"/>
    <w:rsid w:val="00735056"/>
    <w:rsid w:val="0073552A"/>
    <w:rsid w:val="00735B70"/>
    <w:rsid w:val="00735BAA"/>
    <w:rsid w:val="00735E49"/>
    <w:rsid w:val="00736019"/>
    <w:rsid w:val="00736B0C"/>
    <w:rsid w:val="00736EC1"/>
    <w:rsid w:val="0073709D"/>
    <w:rsid w:val="00737135"/>
    <w:rsid w:val="007379E1"/>
    <w:rsid w:val="00737A4B"/>
    <w:rsid w:val="007400F0"/>
    <w:rsid w:val="00740121"/>
    <w:rsid w:val="00740401"/>
    <w:rsid w:val="007406AD"/>
    <w:rsid w:val="007409A6"/>
    <w:rsid w:val="00740BA2"/>
    <w:rsid w:val="00740D5D"/>
    <w:rsid w:val="007413B5"/>
    <w:rsid w:val="00741FDE"/>
    <w:rsid w:val="007421D3"/>
    <w:rsid w:val="00742351"/>
    <w:rsid w:val="00742654"/>
    <w:rsid w:val="00742C12"/>
    <w:rsid w:val="00742D8B"/>
    <w:rsid w:val="00742E2E"/>
    <w:rsid w:val="00743C64"/>
    <w:rsid w:val="007440C2"/>
    <w:rsid w:val="007441FC"/>
    <w:rsid w:val="00744223"/>
    <w:rsid w:val="007456EF"/>
    <w:rsid w:val="0074649B"/>
    <w:rsid w:val="007465FD"/>
    <w:rsid w:val="00746DE0"/>
    <w:rsid w:val="00747414"/>
    <w:rsid w:val="00747420"/>
    <w:rsid w:val="0074786F"/>
    <w:rsid w:val="00747980"/>
    <w:rsid w:val="0075066F"/>
    <w:rsid w:val="0075127C"/>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338"/>
    <w:rsid w:val="007575C6"/>
    <w:rsid w:val="0076037D"/>
    <w:rsid w:val="007603A4"/>
    <w:rsid w:val="0076079C"/>
    <w:rsid w:val="00760F31"/>
    <w:rsid w:val="00760FA9"/>
    <w:rsid w:val="007611FB"/>
    <w:rsid w:val="007618BC"/>
    <w:rsid w:val="00761910"/>
    <w:rsid w:val="00761BC3"/>
    <w:rsid w:val="0076284B"/>
    <w:rsid w:val="00762BFB"/>
    <w:rsid w:val="00762E09"/>
    <w:rsid w:val="00762F97"/>
    <w:rsid w:val="00763EB4"/>
    <w:rsid w:val="00763F84"/>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77FE3"/>
    <w:rsid w:val="007803DD"/>
    <w:rsid w:val="00780622"/>
    <w:rsid w:val="00781115"/>
    <w:rsid w:val="0078120B"/>
    <w:rsid w:val="007814B5"/>
    <w:rsid w:val="00781577"/>
    <w:rsid w:val="007819A1"/>
    <w:rsid w:val="00781EDE"/>
    <w:rsid w:val="00782066"/>
    <w:rsid w:val="007828BE"/>
    <w:rsid w:val="00782C5A"/>
    <w:rsid w:val="00782EA1"/>
    <w:rsid w:val="007837F0"/>
    <w:rsid w:val="00783850"/>
    <w:rsid w:val="00784338"/>
    <w:rsid w:val="00784387"/>
    <w:rsid w:val="0078447F"/>
    <w:rsid w:val="00785290"/>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BB"/>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4F7"/>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34E"/>
    <w:rsid w:val="007C34E3"/>
    <w:rsid w:val="007C3A3A"/>
    <w:rsid w:val="007C3A70"/>
    <w:rsid w:val="007C3A84"/>
    <w:rsid w:val="007C4562"/>
    <w:rsid w:val="007C47D3"/>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A24"/>
    <w:rsid w:val="007D7EED"/>
    <w:rsid w:val="007E0CAD"/>
    <w:rsid w:val="007E0EB3"/>
    <w:rsid w:val="007E14EE"/>
    <w:rsid w:val="007E1577"/>
    <w:rsid w:val="007E1B7B"/>
    <w:rsid w:val="007E1E6F"/>
    <w:rsid w:val="007E1ED7"/>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4237"/>
    <w:rsid w:val="007F4511"/>
    <w:rsid w:val="007F4549"/>
    <w:rsid w:val="007F45FC"/>
    <w:rsid w:val="007F46EA"/>
    <w:rsid w:val="007F491A"/>
    <w:rsid w:val="007F498C"/>
    <w:rsid w:val="007F4E39"/>
    <w:rsid w:val="007F61B5"/>
    <w:rsid w:val="007F6648"/>
    <w:rsid w:val="007F71A8"/>
    <w:rsid w:val="0080088C"/>
    <w:rsid w:val="00800A1C"/>
    <w:rsid w:val="00800D97"/>
    <w:rsid w:val="008013E0"/>
    <w:rsid w:val="00801840"/>
    <w:rsid w:val="00801E49"/>
    <w:rsid w:val="00803974"/>
    <w:rsid w:val="00803B8D"/>
    <w:rsid w:val="00803C9D"/>
    <w:rsid w:val="00803FBD"/>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2D39"/>
    <w:rsid w:val="00812EA0"/>
    <w:rsid w:val="00813087"/>
    <w:rsid w:val="00813481"/>
    <w:rsid w:val="00814340"/>
    <w:rsid w:val="008143F9"/>
    <w:rsid w:val="00814486"/>
    <w:rsid w:val="0081481F"/>
    <w:rsid w:val="00814CF3"/>
    <w:rsid w:val="00814DEB"/>
    <w:rsid w:val="00815184"/>
    <w:rsid w:val="008155C2"/>
    <w:rsid w:val="0081571E"/>
    <w:rsid w:val="00815C47"/>
    <w:rsid w:val="00815E41"/>
    <w:rsid w:val="00816980"/>
    <w:rsid w:val="0081748F"/>
    <w:rsid w:val="00817968"/>
    <w:rsid w:val="00817991"/>
    <w:rsid w:val="008179F5"/>
    <w:rsid w:val="00817ACD"/>
    <w:rsid w:val="00817AF9"/>
    <w:rsid w:val="00817D58"/>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A43"/>
    <w:rsid w:val="00831E8C"/>
    <w:rsid w:val="00832653"/>
    <w:rsid w:val="00832B0B"/>
    <w:rsid w:val="00832B2B"/>
    <w:rsid w:val="008330E1"/>
    <w:rsid w:val="008336D9"/>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503"/>
    <w:rsid w:val="00836A57"/>
    <w:rsid w:val="00836B53"/>
    <w:rsid w:val="008370FB"/>
    <w:rsid w:val="00837A70"/>
    <w:rsid w:val="00837ABF"/>
    <w:rsid w:val="00837B9F"/>
    <w:rsid w:val="00840F73"/>
    <w:rsid w:val="008411DB"/>
    <w:rsid w:val="008414E0"/>
    <w:rsid w:val="008417CA"/>
    <w:rsid w:val="00841C32"/>
    <w:rsid w:val="00841C80"/>
    <w:rsid w:val="00841D59"/>
    <w:rsid w:val="00842246"/>
    <w:rsid w:val="0084231D"/>
    <w:rsid w:val="0084245D"/>
    <w:rsid w:val="00842983"/>
    <w:rsid w:val="00843039"/>
    <w:rsid w:val="00843308"/>
    <w:rsid w:val="00843CF9"/>
    <w:rsid w:val="0084407A"/>
    <w:rsid w:val="0084423C"/>
    <w:rsid w:val="0084521C"/>
    <w:rsid w:val="00845395"/>
    <w:rsid w:val="00845690"/>
    <w:rsid w:val="00845775"/>
    <w:rsid w:val="00845C68"/>
    <w:rsid w:val="00845FDB"/>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2C3"/>
    <w:rsid w:val="00870E8D"/>
    <w:rsid w:val="00872103"/>
    <w:rsid w:val="0087294F"/>
    <w:rsid w:val="00872A37"/>
    <w:rsid w:val="00872B0C"/>
    <w:rsid w:val="00872EE8"/>
    <w:rsid w:val="00872FA9"/>
    <w:rsid w:val="00873252"/>
    <w:rsid w:val="00873803"/>
    <w:rsid w:val="00873FAC"/>
    <w:rsid w:val="0087402A"/>
    <w:rsid w:val="00874647"/>
    <w:rsid w:val="0087471D"/>
    <w:rsid w:val="00874811"/>
    <w:rsid w:val="00874B80"/>
    <w:rsid w:val="00874BC3"/>
    <w:rsid w:val="00874CBB"/>
    <w:rsid w:val="00874DCA"/>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4E3"/>
    <w:rsid w:val="008857FB"/>
    <w:rsid w:val="00885953"/>
    <w:rsid w:val="00886EBA"/>
    <w:rsid w:val="00886FD5"/>
    <w:rsid w:val="0088734D"/>
    <w:rsid w:val="0088746E"/>
    <w:rsid w:val="00887BDF"/>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4BD"/>
    <w:rsid w:val="008B3B17"/>
    <w:rsid w:val="008B41A7"/>
    <w:rsid w:val="008B5325"/>
    <w:rsid w:val="008B56D9"/>
    <w:rsid w:val="008B5708"/>
    <w:rsid w:val="008B5750"/>
    <w:rsid w:val="008B6E58"/>
    <w:rsid w:val="008B6ED3"/>
    <w:rsid w:val="008B76C8"/>
    <w:rsid w:val="008B77AF"/>
    <w:rsid w:val="008B7880"/>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149"/>
    <w:rsid w:val="008C5DFE"/>
    <w:rsid w:val="008C63A9"/>
    <w:rsid w:val="008C6959"/>
    <w:rsid w:val="008D1222"/>
    <w:rsid w:val="008D17CC"/>
    <w:rsid w:val="008D2073"/>
    <w:rsid w:val="008D2948"/>
    <w:rsid w:val="008D2A3C"/>
    <w:rsid w:val="008D300D"/>
    <w:rsid w:val="008D321A"/>
    <w:rsid w:val="008D3369"/>
    <w:rsid w:val="008D33E8"/>
    <w:rsid w:val="008D355F"/>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2130"/>
    <w:rsid w:val="008E27D6"/>
    <w:rsid w:val="008E29DF"/>
    <w:rsid w:val="008E2CE1"/>
    <w:rsid w:val="008E2F11"/>
    <w:rsid w:val="008E3933"/>
    <w:rsid w:val="008E39F2"/>
    <w:rsid w:val="008E49C5"/>
    <w:rsid w:val="008E4DEE"/>
    <w:rsid w:val="008E4EE1"/>
    <w:rsid w:val="008E5808"/>
    <w:rsid w:val="008E5ED3"/>
    <w:rsid w:val="008E5EF6"/>
    <w:rsid w:val="008E602E"/>
    <w:rsid w:val="008E6105"/>
    <w:rsid w:val="008E678F"/>
    <w:rsid w:val="008E67B6"/>
    <w:rsid w:val="008E6939"/>
    <w:rsid w:val="008E6B0E"/>
    <w:rsid w:val="008E6EA3"/>
    <w:rsid w:val="008E7B1C"/>
    <w:rsid w:val="008F0205"/>
    <w:rsid w:val="008F0475"/>
    <w:rsid w:val="008F04AF"/>
    <w:rsid w:val="008F10C3"/>
    <w:rsid w:val="008F12FD"/>
    <w:rsid w:val="008F1D39"/>
    <w:rsid w:val="008F1E40"/>
    <w:rsid w:val="008F1EE5"/>
    <w:rsid w:val="008F1EF7"/>
    <w:rsid w:val="008F213B"/>
    <w:rsid w:val="008F23F7"/>
    <w:rsid w:val="008F26A5"/>
    <w:rsid w:val="008F3000"/>
    <w:rsid w:val="008F30A2"/>
    <w:rsid w:val="008F32B7"/>
    <w:rsid w:val="008F335C"/>
    <w:rsid w:val="008F4F9B"/>
    <w:rsid w:val="008F57E6"/>
    <w:rsid w:val="008F5AC4"/>
    <w:rsid w:val="008F6322"/>
    <w:rsid w:val="008F665F"/>
    <w:rsid w:val="008F6A5E"/>
    <w:rsid w:val="008F71B4"/>
    <w:rsid w:val="00900109"/>
    <w:rsid w:val="00900868"/>
    <w:rsid w:val="00900F4D"/>
    <w:rsid w:val="009012BB"/>
    <w:rsid w:val="00901525"/>
    <w:rsid w:val="00901582"/>
    <w:rsid w:val="009016B6"/>
    <w:rsid w:val="0090267A"/>
    <w:rsid w:val="009027DC"/>
    <w:rsid w:val="009029F8"/>
    <w:rsid w:val="00902B90"/>
    <w:rsid w:val="00902D04"/>
    <w:rsid w:val="0090307A"/>
    <w:rsid w:val="00903546"/>
    <w:rsid w:val="009036AB"/>
    <w:rsid w:val="009037C4"/>
    <w:rsid w:val="00903878"/>
    <w:rsid w:val="00903CBF"/>
    <w:rsid w:val="00903EF3"/>
    <w:rsid w:val="0090404B"/>
    <w:rsid w:val="009043AD"/>
    <w:rsid w:val="00904516"/>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6E6"/>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8A6"/>
    <w:rsid w:val="00924A61"/>
    <w:rsid w:val="009250FA"/>
    <w:rsid w:val="0092580A"/>
    <w:rsid w:val="00925A60"/>
    <w:rsid w:val="00926698"/>
    <w:rsid w:val="00926A24"/>
    <w:rsid w:val="00926D2A"/>
    <w:rsid w:val="00926EE0"/>
    <w:rsid w:val="00927103"/>
    <w:rsid w:val="0092753F"/>
    <w:rsid w:val="00927ACC"/>
    <w:rsid w:val="00927BA7"/>
    <w:rsid w:val="00930143"/>
    <w:rsid w:val="0093018E"/>
    <w:rsid w:val="00930C39"/>
    <w:rsid w:val="009319E0"/>
    <w:rsid w:val="009320BA"/>
    <w:rsid w:val="00932C01"/>
    <w:rsid w:val="00932EFC"/>
    <w:rsid w:val="00933705"/>
    <w:rsid w:val="0093381F"/>
    <w:rsid w:val="00933D48"/>
    <w:rsid w:val="009345DD"/>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6C3"/>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66"/>
    <w:rsid w:val="00957FD0"/>
    <w:rsid w:val="00960F23"/>
    <w:rsid w:val="0096127A"/>
    <w:rsid w:val="0096135D"/>
    <w:rsid w:val="009614BB"/>
    <w:rsid w:val="00962864"/>
    <w:rsid w:val="00962A1F"/>
    <w:rsid w:val="00962B67"/>
    <w:rsid w:val="00962F60"/>
    <w:rsid w:val="009630AB"/>
    <w:rsid w:val="00963459"/>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2AF"/>
    <w:rsid w:val="009913D0"/>
    <w:rsid w:val="009914AD"/>
    <w:rsid w:val="009916E3"/>
    <w:rsid w:val="0099194B"/>
    <w:rsid w:val="00991BA5"/>
    <w:rsid w:val="00992124"/>
    <w:rsid w:val="00992692"/>
    <w:rsid w:val="009927B3"/>
    <w:rsid w:val="009927D8"/>
    <w:rsid w:val="00993667"/>
    <w:rsid w:val="00993B89"/>
    <w:rsid w:val="00993D5B"/>
    <w:rsid w:val="00993E57"/>
    <w:rsid w:val="00993EFC"/>
    <w:rsid w:val="00994159"/>
    <w:rsid w:val="0099486A"/>
    <w:rsid w:val="00995A5E"/>
    <w:rsid w:val="009964F9"/>
    <w:rsid w:val="00996865"/>
    <w:rsid w:val="00996BEE"/>
    <w:rsid w:val="00997182"/>
    <w:rsid w:val="009974C7"/>
    <w:rsid w:val="0099763F"/>
    <w:rsid w:val="00997CB2"/>
    <w:rsid w:val="009A02A6"/>
    <w:rsid w:val="009A066D"/>
    <w:rsid w:val="009A098C"/>
    <w:rsid w:val="009A0BC9"/>
    <w:rsid w:val="009A0E56"/>
    <w:rsid w:val="009A0F20"/>
    <w:rsid w:val="009A14D3"/>
    <w:rsid w:val="009A157F"/>
    <w:rsid w:val="009A2624"/>
    <w:rsid w:val="009A264A"/>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1D93"/>
    <w:rsid w:val="009B2226"/>
    <w:rsid w:val="009B242B"/>
    <w:rsid w:val="009B27B5"/>
    <w:rsid w:val="009B2A12"/>
    <w:rsid w:val="009B2AC8"/>
    <w:rsid w:val="009B2CCC"/>
    <w:rsid w:val="009B30C3"/>
    <w:rsid w:val="009B3B81"/>
    <w:rsid w:val="009B4007"/>
    <w:rsid w:val="009B41CF"/>
    <w:rsid w:val="009B4305"/>
    <w:rsid w:val="009B4570"/>
    <w:rsid w:val="009B4A12"/>
    <w:rsid w:val="009B4BC1"/>
    <w:rsid w:val="009B4C47"/>
    <w:rsid w:val="009B502A"/>
    <w:rsid w:val="009B55FC"/>
    <w:rsid w:val="009B5811"/>
    <w:rsid w:val="009B59D0"/>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AB1"/>
    <w:rsid w:val="009E0CF7"/>
    <w:rsid w:val="009E0D46"/>
    <w:rsid w:val="009E0F53"/>
    <w:rsid w:val="009E0FA7"/>
    <w:rsid w:val="009E13DE"/>
    <w:rsid w:val="009E163B"/>
    <w:rsid w:val="009E18F9"/>
    <w:rsid w:val="009E1B93"/>
    <w:rsid w:val="009E1C64"/>
    <w:rsid w:val="009E1DAF"/>
    <w:rsid w:val="009E3195"/>
    <w:rsid w:val="009E32CD"/>
    <w:rsid w:val="009E3E13"/>
    <w:rsid w:val="009E3E53"/>
    <w:rsid w:val="009E45AE"/>
    <w:rsid w:val="009E46AD"/>
    <w:rsid w:val="009E4A40"/>
    <w:rsid w:val="009E4EBE"/>
    <w:rsid w:val="009E4ECC"/>
    <w:rsid w:val="009E5023"/>
    <w:rsid w:val="009E52D4"/>
    <w:rsid w:val="009E600F"/>
    <w:rsid w:val="009E6789"/>
    <w:rsid w:val="009E6C67"/>
    <w:rsid w:val="009E75CA"/>
    <w:rsid w:val="009E7751"/>
    <w:rsid w:val="009E796D"/>
    <w:rsid w:val="009F039C"/>
    <w:rsid w:val="009F0749"/>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A20"/>
    <w:rsid w:val="00A03B6F"/>
    <w:rsid w:val="00A03C62"/>
    <w:rsid w:val="00A04694"/>
    <w:rsid w:val="00A04744"/>
    <w:rsid w:val="00A04BBF"/>
    <w:rsid w:val="00A04D1C"/>
    <w:rsid w:val="00A05AA6"/>
    <w:rsid w:val="00A05C6A"/>
    <w:rsid w:val="00A06407"/>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25"/>
    <w:rsid w:val="00A14C9E"/>
    <w:rsid w:val="00A14EF3"/>
    <w:rsid w:val="00A1552A"/>
    <w:rsid w:val="00A15BB9"/>
    <w:rsid w:val="00A16AEC"/>
    <w:rsid w:val="00A16F4E"/>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233"/>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3B4"/>
    <w:rsid w:val="00A3164D"/>
    <w:rsid w:val="00A31B0F"/>
    <w:rsid w:val="00A31B62"/>
    <w:rsid w:val="00A32BF2"/>
    <w:rsid w:val="00A32E4B"/>
    <w:rsid w:val="00A32E9F"/>
    <w:rsid w:val="00A33143"/>
    <w:rsid w:val="00A338C7"/>
    <w:rsid w:val="00A34E2D"/>
    <w:rsid w:val="00A34F85"/>
    <w:rsid w:val="00A355CD"/>
    <w:rsid w:val="00A35FEC"/>
    <w:rsid w:val="00A36DA5"/>
    <w:rsid w:val="00A36E68"/>
    <w:rsid w:val="00A370F2"/>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AEA"/>
    <w:rsid w:val="00A47BE3"/>
    <w:rsid w:val="00A47D1A"/>
    <w:rsid w:val="00A47D7C"/>
    <w:rsid w:val="00A5120F"/>
    <w:rsid w:val="00A5131D"/>
    <w:rsid w:val="00A51814"/>
    <w:rsid w:val="00A51D26"/>
    <w:rsid w:val="00A51E4C"/>
    <w:rsid w:val="00A52D7F"/>
    <w:rsid w:val="00A530C1"/>
    <w:rsid w:val="00A532B5"/>
    <w:rsid w:val="00A53384"/>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2E6"/>
    <w:rsid w:val="00A6042F"/>
    <w:rsid w:val="00A60A2E"/>
    <w:rsid w:val="00A60DB3"/>
    <w:rsid w:val="00A61159"/>
    <w:rsid w:val="00A61168"/>
    <w:rsid w:val="00A614BE"/>
    <w:rsid w:val="00A615AE"/>
    <w:rsid w:val="00A61A92"/>
    <w:rsid w:val="00A61A9C"/>
    <w:rsid w:val="00A61B02"/>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CDF"/>
    <w:rsid w:val="00A72FDF"/>
    <w:rsid w:val="00A73DEB"/>
    <w:rsid w:val="00A74134"/>
    <w:rsid w:val="00A74350"/>
    <w:rsid w:val="00A745E8"/>
    <w:rsid w:val="00A746CF"/>
    <w:rsid w:val="00A748CC"/>
    <w:rsid w:val="00A74CBE"/>
    <w:rsid w:val="00A7529F"/>
    <w:rsid w:val="00A75545"/>
    <w:rsid w:val="00A7559F"/>
    <w:rsid w:val="00A7569E"/>
    <w:rsid w:val="00A758C0"/>
    <w:rsid w:val="00A75EBF"/>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25B"/>
    <w:rsid w:val="00A8462F"/>
    <w:rsid w:val="00A84C20"/>
    <w:rsid w:val="00A859B8"/>
    <w:rsid w:val="00A86F71"/>
    <w:rsid w:val="00A87544"/>
    <w:rsid w:val="00A87591"/>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A7DF9"/>
    <w:rsid w:val="00AB06F9"/>
    <w:rsid w:val="00AB08ED"/>
    <w:rsid w:val="00AB0A64"/>
    <w:rsid w:val="00AB0CD5"/>
    <w:rsid w:val="00AB2806"/>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1EE7"/>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4BA"/>
    <w:rsid w:val="00AC65BF"/>
    <w:rsid w:val="00AC6605"/>
    <w:rsid w:val="00AC664B"/>
    <w:rsid w:val="00AC67BD"/>
    <w:rsid w:val="00AC7632"/>
    <w:rsid w:val="00AD053D"/>
    <w:rsid w:val="00AD05B5"/>
    <w:rsid w:val="00AD07BB"/>
    <w:rsid w:val="00AD0B0F"/>
    <w:rsid w:val="00AD0FAA"/>
    <w:rsid w:val="00AD1D8D"/>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21A"/>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4F3"/>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3DD"/>
    <w:rsid w:val="00AF3513"/>
    <w:rsid w:val="00AF3544"/>
    <w:rsid w:val="00AF3D09"/>
    <w:rsid w:val="00AF3E36"/>
    <w:rsid w:val="00AF42BE"/>
    <w:rsid w:val="00AF42E6"/>
    <w:rsid w:val="00AF450D"/>
    <w:rsid w:val="00AF46CC"/>
    <w:rsid w:val="00AF470A"/>
    <w:rsid w:val="00AF4758"/>
    <w:rsid w:val="00AF50E9"/>
    <w:rsid w:val="00AF52EC"/>
    <w:rsid w:val="00AF5CB6"/>
    <w:rsid w:val="00AF5EB2"/>
    <w:rsid w:val="00AF6164"/>
    <w:rsid w:val="00AF640A"/>
    <w:rsid w:val="00AF6B09"/>
    <w:rsid w:val="00AF6B96"/>
    <w:rsid w:val="00AF72B8"/>
    <w:rsid w:val="00AF77ED"/>
    <w:rsid w:val="00AF7BC3"/>
    <w:rsid w:val="00B00E27"/>
    <w:rsid w:val="00B00F51"/>
    <w:rsid w:val="00B01C6C"/>
    <w:rsid w:val="00B01CEA"/>
    <w:rsid w:val="00B01EF7"/>
    <w:rsid w:val="00B0209E"/>
    <w:rsid w:val="00B02610"/>
    <w:rsid w:val="00B027A3"/>
    <w:rsid w:val="00B03082"/>
    <w:rsid w:val="00B0330C"/>
    <w:rsid w:val="00B036FE"/>
    <w:rsid w:val="00B04CD3"/>
    <w:rsid w:val="00B0521E"/>
    <w:rsid w:val="00B054BE"/>
    <w:rsid w:val="00B0582B"/>
    <w:rsid w:val="00B06850"/>
    <w:rsid w:val="00B06CBB"/>
    <w:rsid w:val="00B06F30"/>
    <w:rsid w:val="00B072E8"/>
    <w:rsid w:val="00B07627"/>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08F"/>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16EF5"/>
    <w:rsid w:val="00B205DB"/>
    <w:rsid w:val="00B2090E"/>
    <w:rsid w:val="00B20914"/>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9E"/>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37C"/>
    <w:rsid w:val="00B35467"/>
    <w:rsid w:val="00B35EE5"/>
    <w:rsid w:val="00B35F82"/>
    <w:rsid w:val="00B36048"/>
    <w:rsid w:val="00B36916"/>
    <w:rsid w:val="00B3721A"/>
    <w:rsid w:val="00B378CC"/>
    <w:rsid w:val="00B37BF7"/>
    <w:rsid w:val="00B37BFE"/>
    <w:rsid w:val="00B37DE8"/>
    <w:rsid w:val="00B37E41"/>
    <w:rsid w:val="00B40162"/>
    <w:rsid w:val="00B40846"/>
    <w:rsid w:val="00B408D9"/>
    <w:rsid w:val="00B41937"/>
    <w:rsid w:val="00B41CCE"/>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743"/>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36EB"/>
    <w:rsid w:val="00B6437E"/>
    <w:rsid w:val="00B64953"/>
    <w:rsid w:val="00B64EEB"/>
    <w:rsid w:val="00B64FCA"/>
    <w:rsid w:val="00B65666"/>
    <w:rsid w:val="00B663BE"/>
    <w:rsid w:val="00B66AF2"/>
    <w:rsid w:val="00B673FA"/>
    <w:rsid w:val="00B674D0"/>
    <w:rsid w:val="00B675B2"/>
    <w:rsid w:val="00B67DD7"/>
    <w:rsid w:val="00B70111"/>
    <w:rsid w:val="00B70372"/>
    <w:rsid w:val="00B70503"/>
    <w:rsid w:val="00B70758"/>
    <w:rsid w:val="00B70A87"/>
    <w:rsid w:val="00B70BB5"/>
    <w:rsid w:val="00B70F02"/>
    <w:rsid w:val="00B71767"/>
    <w:rsid w:val="00B719D1"/>
    <w:rsid w:val="00B71E68"/>
    <w:rsid w:val="00B72591"/>
    <w:rsid w:val="00B726C0"/>
    <w:rsid w:val="00B72CBA"/>
    <w:rsid w:val="00B72D66"/>
    <w:rsid w:val="00B72FD5"/>
    <w:rsid w:val="00B733E3"/>
    <w:rsid w:val="00B73B02"/>
    <w:rsid w:val="00B73F82"/>
    <w:rsid w:val="00B741FC"/>
    <w:rsid w:val="00B7449F"/>
    <w:rsid w:val="00B74501"/>
    <w:rsid w:val="00B74BEE"/>
    <w:rsid w:val="00B74F19"/>
    <w:rsid w:val="00B751E0"/>
    <w:rsid w:val="00B752AD"/>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D9C"/>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71D"/>
    <w:rsid w:val="00B94947"/>
    <w:rsid w:val="00B94EA8"/>
    <w:rsid w:val="00B960AD"/>
    <w:rsid w:val="00B96537"/>
    <w:rsid w:val="00B96A89"/>
    <w:rsid w:val="00B96D11"/>
    <w:rsid w:val="00B97906"/>
    <w:rsid w:val="00BA001D"/>
    <w:rsid w:val="00BA0811"/>
    <w:rsid w:val="00BA088E"/>
    <w:rsid w:val="00BA1139"/>
    <w:rsid w:val="00BA146E"/>
    <w:rsid w:val="00BA19F9"/>
    <w:rsid w:val="00BA1EDF"/>
    <w:rsid w:val="00BA2139"/>
    <w:rsid w:val="00BA322C"/>
    <w:rsid w:val="00BA33D8"/>
    <w:rsid w:val="00BA3459"/>
    <w:rsid w:val="00BA3495"/>
    <w:rsid w:val="00BA37BF"/>
    <w:rsid w:val="00BA3907"/>
    <w:rsid w:val="00BA3C4E"/>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1EFA"/>
    <w:rsid w:val="00BB2914"/>
    <w:rsid w:val="00BB2E38"/>
    <w:rsid w:val="00BB2F0C"/>
    <w:rsid w:val="00BB2F60"/>
    <w:rsid w:val="00BB34A4"/>
    <w:rsid w:val="00BB642A"/>
    <w:rsid w:val="00BB668B"/>
    <w:rsid w:val="00BB67A1"/>
    <w:rsid w:val="00BB724F"/>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8C0"/>
    <w:rsid w:val="00BC4984"/>
    <w:rsid w:val="00BC4AC2"/>
    <w:rsid w:val="00BC5B6F"/>
    <w:rsid w:val="00BC62B2"/>
    <w:rsid w:val="00BC68A0"/>
    <w:rsid w:val="00BC6A89"/>
    <w:rsid w:val="00BC6B61"/>
    <w:rsid w:val="00BC78CE"/>
    <w:rsid w:val="00BC7BFA"/>
    <w:rsid w:val="00BD034E"/>
    <w:rsid w:val="00BD0760"/>
    <w:rsid w:val="00BD1077"/>
    <w:rsid w:val="00BD1123"/>
    <w:rsid w:val="00BD1422"/>
    <w:rsid w:val="00BD152D"/>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6E9C"/>
    <w:rsid w:val="00BD7917"/>
    <w:rsid w:val="00BD7B70"/>
    <w:rsid w:val="00BD7B78"/>
    <w:rsid w:val="00BD7D79"/>
    <w:rsid w:val="00BE0578"/>
    <w:rsid w:val="00BE065D"/>
    <w:rsid w:val="00BE0724"/>
    <w:rsid w:val="00BE08C5"/>
    <w:rsid w:val="00BE0FA3"/>
    <w:rsid w:val="00BE12C0"/>
    <w:rsid w:val="00BE17CE"/>
    <w:rsid w:val="00BE1B4B"/>
    <w:rsid w:val="00BE26BE"/>
    <w:rsid w:val="00BE2E35"/>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A43"/>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DA8"/>
    <w:rsid w:val="00BF7EF9"/>
    <w:rsid w:val="00C002A5"/>
    <w:rsid w:val="00C00336"/>
    <w:rsid w:val="00C00791"/>
    <w:rsid w:val="00C01038"/>
    <w:rsid w:val="00C011C5"/>
    <w:rsid w:val="00C011EC"/>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4B76"/>
    <w:rsid w:val="00C05376"/>
    <w:rsid w:val="00C064A0"/>
    <w:rsid w:val="00C06D17"/>
    <w:rsid w:val="00C07473"/>
    <w:rsid w:val="00C07624"/>
    <w:rsid w:val="00C0775E"/>
    <w:rsid w:val="00C0797E"/>
    <w:rsid w:val="00C07BAE"/>
    <w:rsid w:val="00C10789"/>
    <w:rsid w:val="00C10AD6"/>
    <w:rsid w:val="00C10EA7"/>
    <w:rsid w:val="00C111F1"/>
    <w:rsid w:val="00C11323"/>
    <w:rsid w:val="00C11598"/>
    <w:rsid w:val="00C12330"/>
    <w:rsid w:val="00C12E54"/>
    <w:rsid w:val="00C131A4"/>
    <w:rsid w:val="00C13200"/>
    <w:rsid w:val="00C13790"/>
    <w:rsid w:val="00C13AAF"/>
    <w:rsid w:val="00C1469B"/>
    <w:rsid w:val="00C14868"/>
    <w:rsid w:val="00C14D81"/>
    <w:rsid w:val="00C15057"/>
    <w:rsid w:val="00C155E3"/>
    <w:rsid w:val="00C1586A"/>
    <w:rsid w:val="00C15B2F"/>
    <w:rsid w:val="00C15F24"/>
    <w:rsid w:val="00C163C4"/>
    <w:rsid w:val="00C1683E"/>
    <w:rsid w:val="00C168A8"/>
    <w:rsid w:val="00C16E02"/>
    <w:rsid w:val="00C16ED8"/>
    <w:rsid w:val="00C17A66"/>
    <w:rsid w:val="00C17A74"/>
    <w:rsid w:val="00C2066B"/>
    <w:rsid w:val="00C20BC1"/>
    <w:rsid w:val="00C21449"/>
    <w:rsid w:val="00C21591"/>
    <w:rsid w:val="00C21827"/>
    <w:rsid w:val="00C21AC7"/>
    <w:rsid w:val="00C21E5E"/>
    <w:rsid w:val="00C22BD8"/>
    <w:rsid w:val="00C22D6E"/>
    <w:rsid w:val="00C22E99"/>
    <w:rsid w:val="00C23273"/>
    <w:rsid w:val="00C236DC"/>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927"/>
    <w:rsid w:val="00C314B1"/>
    <w:rsid w:val="00C3177B"/>
    <w:rsid w:val="00C31946"/>
    <w:rsid w:val="00C31FCB"/>
    <w:rsid w:val="00C32EAC"/>
    <w:rsid w:val="00C33181"/>
    <w:rsid w:val="00C33434"/>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357"/>
    <w:rsid w:val="00C46D97"/>
    <w:rsid w:val="00C46FFF"/>
    <w:rsid w:val="00C47DFC"/>
    <w:rsid w:val="00C47E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6553"/>
    <w:rsid w:val="00C57662"/>
    <w:rsid w:val="00C577A2"/>
    <w:rsid w:val="00C578E1"/>
    <w:rsid w:val="00C57B80"/>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4904"/>
    <w:rsid w:val="00C65035"/>
    <w:rsid w:val="00C65684"/>
    <w:rsid w:val="00C656E3"/>
    <w:rsid w:val="00C65790"/>
    <w:rsid w:val="00C6587E"/>
    <w:rsid w:val="00C66097"/>
    <w:rsid w:val="00C669E9"/>
    <w:rsid w:val="00C66C28"/>
    <w:rsid w:val="00C66C41"/>
    <w:rsid w:val="00C66CC6"/>
    <w:rsid w:val="00C67D33"/>
    <w:rsid w:val="00C70050"/>
    <w:rsid w:val="00C70065"/>
    <w:rsid w:val="00C70456"/>
    <w:rsid w:val="00C7095B"/>
    <w:rsid w:val="00C71EC7"/>
    <w:rsid w:val="00C72699"/>
    <w:rsid w:val="00C726B9"/>
    <w:rsid w:val="00C72B86"/>
    <w:rsid w:val="00C73098"/>
    <w:rsid w:val="00C7347D"/>
    <w:rsid w:val="00C73583"/>
    <w:rsid w:val="00C743B1"/>
    <w:rsid w:val="00C74E3A"/>
    <w:rsid w:val="00C7502C"/>
    <w:rsid w:val="00C75EED"/>
    <w:rsid w:val="00C76B13"/>
    <w:rsid w:val="00C77207"/>
    <w:rsid w:val="00C77729"/>
    <w:rsid w:val="00C777F7"/>
    <w:rsid w:val="00C8014D"/>
    <w:rsid w:val="00C802DB"/>
    <w:rsid w:val="00C80571"/>
    <w:rsid w:val="00C80ED1"/>
    <w:rsid w:val="00C81487"/>
    <w:rsid w:val="00C8150E"/>
    <w:rsid w:val="00C8236D"/>
    <w:rsid w:val="00C8258D"/>
    <w:rsid w:val="00C825D8"/>
    <w:rsid w:val="00C82A1B"/>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620"/>
    <w:rsid w:val="00C91F4E"/>
    <w:rsid w:val="00C92391"/>
    <w:rsid w:val="00C92D3F"/>
    <w:rsid w:val="00C9371D"/>
    <w:rsid w:val="00C938EC"/>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E9C"/>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5C8"/>
    <w:rsid w:val="00CB18C4"/>
    <w:rsid w:val="00CB21F1"/>
    <w:rsid w:val="00CB3A59"/>
    <w:rsid w:val="00CB3E95"/>
    <w:rsid w:val="00CB445F"/>
    <w:rsid w:val="00CB4989"/>
    <w:rsid w:val="00CB5650"/>
    <w:rsid w:val="00CB5C94"/>
    <w:rsid w:val="00CB6689"/>
    <w:rsid w:val="00CB6B3B"/>
    <w:rsid w:val="00CC09C8"/>
    <w:rsid w:val="00CC0A0A"/>
    <w:rsid w:val="00CC145B"/>
    <w:rsid w:val="00CC1BD2"/>
    <w:rsid w:val="00CC253C"/>
    <w:rsid w:val="00CC2A12"/>
    <w:rsid w:val="00CC3736"/>
    <w:rsid w:val="00CC3B1C"/>
    <w:rsid w:val="00CC3DA3"/>
    <w:rsid w:val="00CC3DA5"/>
    <w:rsid w:val="00CC4103"/>
    <w:rsid w:val="00CC44A9"/>
    <w:rsid w:val="00CC4BA3"/>
    <w:rsid w:val="00CC4C78"/>
    <w:rsid w:val="00CC50B1"/>
    <w:rsid w:val="00CC5626"/>
    <w:rsid w:val="00CC564B"/>
    <w:rsid w:val="00CC56D0"/>
    <w:rsid w:val="00CC59B9"/>
    <w:rsid w:val="00CC5F79"/>
    <w:rsid w:val="00CC61D2"/>
    <w:rsid w:val="00CC6B89"/>
    <w:rsid w:val="00CC6CF5"/>
    <w:rsid w:val="00CC73A8"/>
    <w:rsid w:val="00CC73E5"/>
    <w:rsid w:val="00CC75E2"/>
    <w:rsid w:val="00CC7F64"/>
    <w:rsid w:val="00CD0051"/>
    <w:rsid w:val="00CD02AC"/>
    <w:rsid w:val="00CD02FC"/>
    <w:rsid w:val="00CD036A"/>
    <w:rsid w:val="00CD05F4"/>
    <w:rsid w:val="00CD0784"/>
    <w:rsid w:val="00CD0838"/>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7D7"/>
    <w:rsid w:val="00CD5897"/>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4FC2"/>
    <w:rsid w:val="00CE5A20"/>
    <w:rsid w:val="00CE5AF9"/>
    <w:rsid w:val="00CE65A1"/>
    <w:rsid w:val="00CE712D"/>
    <w:rsid w:val="00CE7F73"/>
    <w:rsid w:val="00CF0F00"/>
    <w:rsid w:val="00CF136D"/>
    <w:rsid w:val="00CF1704"/>
    <w:rsid w:val="00CF287F"/>
    <w:rsid w:val="00CF3E61"/>
    <w:rsid w:val="00CF4EE5"/>
    <w:rsid w:val="00CF4FE7"/>
    <w:rsid w:val="00CF5A0B"/>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2E88"/>
    <w:rsid w:val="00D031B2"/>
    <w:rsid w:val="00D03955"/>
    <w:rsid w:val="00D03E3B"/>
    <w:rsid w:val="00D0406B"/>
    <w:rsid w:val="00D05152"/>
    <w:rsid w:val="00D05334"/>
    <w:rsid w:val="00D053EF"/>
    <w:rsid w:val="00D055AD"/>
    <w:rsid w:val="00D056B3"/>
    <w:rsid w:val="00D05774"/>
    <w:rsid w:val="00D0577B"/>
    <w:rsid w:val="00D05BD6"/>
    <w:rsid w:val="00D05D76"/>
    <w:rsid w:val="00D05FF0"/>
    <w:rsid w:val="00D06476"/>
    <w:rsid w:val="00D0660D"/>
    <w:rsid w:val="00D06EA2"/>
    <w:rsid w:val="00D07984"/>
    <w:rsid w:val="00D07A1D"/>
    <w:rsid w:val="00D07B11"/>
    <w:rsid w:val="00D07E60"/>
    <w:rsid w:val="00D07EE3"/>
    <w:rsid w:val="00D105BD"/>
    <w:rsid w:val="00D106AC"/>
    <w:rsid w:val="00D111A3"/>
    <w:rsid w:val="00D113F0"/>
    <w:rsid w:val="00D11523"/>
    <w:rsid w:val="00D115BC"/>
    <w:rsid w:val="00D11BB8"/>
    <w:rsid w:val="00D129BD"/>
    <w:rsid w:val="00D129DD"/>
    <w:rsid w:val="00D12A52"/>
    <w:rsid w:val="00D12CE9"/>
    <w:rsid w:val="00D130DB"/>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43A"/>
    <w:rsid w:val="00D32741"/>
    <w:rsid w:val="00D32F93"/>
    <w:rsid w:val="00D33539"/>
    <w:rsid w:val="00D335C9"/>
    <w:rsid w:val="00D3448A"/>
    <w:rsid w:val="00D34C7F"/>
    <w:rsid w:val="00D3515F"/>
    <w:rsid w:val="00D35660"/>
    <w:rsid w:val="00D35D2C"/>
    <w:rsid w:val="00D35E02"/>
    <w:rsid w:val="00D361AA"/>
    <w:rsid w:val="00D3643E"/>
    <w:rsid w:val="00D368FA"/>
    <w:rsid w:val="00D36B4A"/>
    <w:rsid w:val="00D36DD4"/>
    <w:rsid w:val="00D37256"/>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0F4"/>
    <w:rsid w:val="00D45161"/>
    <w:rsid w:val="00D45190"/>
    <w:rsid w:val="00D45456"/>
    <w:rsid w:val="00D4559B"/>
    <w:rsid w:val="00D45732"/>
    <w:rsid w:val="00D45A0C"/>
    <w:rsid w:val="00D45B60"/>
    <w:rsid w:val="00D461BD"/>
    <w:rsid w:val="00D465C6"/>
    <w:rsid w:val="00D4689E"/>
    <w:rsid w:val="00D46CD3"/>
    <w:rsid w:val="00D46D26"/>
    <w:rsid w:val="00D477A7"/>
    <w:rsid w:val="00D47C88"/>
    <w:rsid w:val="00D500ED"/>
    <w:rsid w:val="00D50E2E"/>
    <w:rsid w:val="00D510B3"/>
    <w:rsid w:val="00D51603"/>
    <w:rsid w:val="00D5196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5C9"/>
    <w:rsid w:val="00D56985"/>
    <w:rsid w:val="00D56990"/>
    <w:rsid w:val="00D56F6B"/>
    <w:rsid w:val="00D5748C"/>
    <w:rsid w:val="00D5783B"/>
    <w:rsid w:val="00D57B80"/>
    <w:rsid w:val="00D57BBB"/>
    <w:rsid w:val="00D57E08"/>
    <w:rsid w:val="00D57F43"/>
    <w:rsid w:val="00D608EF"/>
    <w:rsid w:val="00D60A9B"/>
    <w:rsid w:val="00D6155B"/>
    <w:rsid w:val="00D622E0"/>
    <w:rsid w:val="00D62BEE"/>
    <w:rsid w:val="00D62F00"/>
    <w:rsid w:val="00D63473"/>
    <w:rsid w:val="00D63C17"/>
    <w:rsid w:val="00D63D03"/>
    <w:rsid w:val="00D6490B"/>
    <w:rsid w:val="00D64D91"/>
    <w:rsid w:val="00D651D9"/>
    <w:rsid w:val="00D653F1"/>
    <w:rsid w:val="00D65AE9"/>
    <w:rsid w:val="00D66269"/>
    <w:rsid w:val="00D66B7A"/>
    <w:rsid w:val="00D670FE"/>
    <w:rsid w:val="00D67458"/>
    <w:rsid w:val="00D675A1"/>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CFE"/>
    <w:rsid w:val="00D82D8C"/>
    <w:rsid w:val="00D83DD7"/>
    <w:rsid w:val="00D84070"/>
    <w:rsid w:val="00D841A2"/>
    <w:rsid w:val="00D8469A"/>
    <w:rsid w:val="00D850B3"/>
    <w:rsid w:val="00D85182"/>
    <w:rsid w:val="00D85D53"/>
    <w:rsid w:val="00D8627E"/>
    <w:rsid w:val="00D86A98"/>
    <w:rsid w:val="00D86EDB"/>
    <w:rsid w:val="00D86EED"/>
    <w:rsid w:val="00D871DC"/>
    <w:rsid w:val="00D87D11"/>
    <w:rsid w:val="00D87D13"/>
    <w:rsid w:val="00D904E3"/>
    <w:rsid w:val="00D90522"/>
    <w:rsid w:val="00D90D74"/>
    <w:rsid w:val="00D911DA"/>
    <w:rsid w:val="00D91511"/>
    <w:rsid w:val="00D91929"/>
    <w:rsid w:val="00D923AE"/>
    <w:rsid w:val="00D929A7"/>
    <w:rsid w:val="00D92D10"/>
    <w:rsid w:val="00D92F30"/>
    <w:rsid w:val="00D92FD1"/>
    <w:rsid w:val="00D932A8"/>
    <w:rsid w:val="00D933FE"/>
    <w:rsid w:val="00D9361F"/>
    <w:rsid w:val="00D93AC3"/>
    <w:rsid w:val="00D954ED"/>
    <w:rsid w:val="00D957AE"/>
    <w:rsid w:val="00D95C07"/>
    <w:rsid w:val="00D95F15"/>
    <w:rsid w:val="00D96C8A"/>
    <w:rsid w:val="00D96D86"/>
    <w:rsid w:val="00D97845"/>
    <w:rsid w:val="00DA0554"/>
    <w:rsid w:val="00DA068D"/>
    <w:rsid w:val="00DA0A50"/>
    <w:rsid w:val="00DA0EB9"/>
    <w:rsid w:val="00DA0F79"/>
    <w:rsid w:val="00DA12D6"/>
    <w:rsid w:val="00DA1780"/>
    <w:rsid w:val="00DA1E54"/>
    <w:rsid w:val="00DA21A2"/>
    <w:rsid w:val="00DA2B7D"/>
    <w:rsid w:val="00DA32BB"/>
    <w:rsid w:val="00DA39E1"/>
    <w:rsid w:val="00DA3DB8"/>
    <w:rsid w:val="00DA4A80"/>
    <w:rsid w:val="00DA4B9E"/>
    <w:rsid w:val="00DA4F4D"/>
    <w:rsid w:val="00DA5650"/>
    <w:rsid w:val="00DA5CBD"/>
    <w:rsid w:val="00DA5FC4"/>
    <w:rsid w:val="00DA64B5"/>
    <w:rsid w:val="00DA66FA"/>
    <w:rsid w:val="00DA6992"/>
    <w:rsid w:val="00DA6C09"/>
    <w:rsid w:val="00DA76AC"/>
    <w:rsid w:val="00DA794E"/>
    <w:rsid w:val="00DB0893"/>
    <w:rsid w:val="00DB0DE7"/>
    <w:rsid w:val="00DB0F33"/>
    <w:rsid w:val="00DB0F9C"/>
    <w:rsid w:val="00DB1141"/>
    <w:rsid w:val="00DB1298"/>
    <w:rsid w:val="00DB1311"/>
    <w:rsid w:val="00DB19FD"/>
    <w:rsid w:val="00DB1B73"/>
    <w:rsid w:val="00DB1BD6"/>
    <w:rsid w:val="00DB232A"/>
    <w:rsid w:val="00DB2530"/>
    <w:rsid w:val="00DB2B5A"/>
    <w:rsid w:val="00DB3282"/>
    <w:rsid w:val="00DB32F2"/>
    <w:rsid w:val="00DB393D"/>
    <w:rsid w:val="00DB3D08"/>
    <w:rsid w:val="00DB4254"/>
    <w:rsid w:val="00DB4690"/>
    <w:rsid w:val="00DB5060"/>
    <w:rsid w:val="00DB5683"/>
    <w:rsid w:val="00DB598F"/>
    <w:rsid w:val="00DB5DE6"/>
    <w:rsid w:val="00DB60DD"/>
    <w:rsid w:val="00DB631C"/>
    <w:rsid w:val="00DB63E2"/>
    <w:rsid w:val="00DB66A0"/>
    <w:rsid w:val="00DB66CD"/>
    <w:rsid w:val="00DB714B"/>
    <w:rsid w:val="00DC0318"/>
    <w:rsid w:val="00DC0849"/>
    <w:rsid w:val="00DC085D"/>
    <w:rsid w:val="00DC0B73"/>
    <w:rsid w:val="00DC0EDF"/>
    <w:rsid w:val="00DC1EBA"/>
    <w:rsid w:val="00DC2697"/>
    <w:rsid w:val="00DC2701"/>
    <w:rsid w:val="00DC2AFD"/>
    <w:rsid w:val="00DC2EC0"/>
    <w:rsid w:val="00DC3733"/>
    <w:rsid w:val="00DC38AE"/>
    <w:rsid w:val="00DC3BEC"/>
    <w:rsid w:val="00DC3D5C"/>
    <w:rsid w:val="00DC444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0B"/>
    <w:rsid w:val="00DE03B0"/>
    <w:rsid w:val="00DE1853"/>
    <w:rsid w:val="00DE1E15"/>
    <w:rsid w:val="00DE23D5"/>
    <w:rsid w:val="00DE270C"/>
    <w:rsid w:val="00DE279F"/>
    <w:rsid w:val="00DE2A68"/>
    <w:rsid w:val="00DE3577"/>
    <w:rsid w:val="00DE35FC"/>
    <w:rsid w:val="00DE3B3E"/>
    <w:rsid w:val="00DE3D9F"/>
    <w:rsid w:val="00DE478C"/>
    <w:rsid w:val="00DE47C2"/>
    <w:rsid w:val="00DE4AE8"/>
    <w:rsid w:val="00DE530B"/>
    <w:rsid w:val="00DE56F3"/>
    <w:rsid w:val="00DE5832"/>
    <w:rsid w:val="00DE5C0A"/>
    <w:rsid w:val="00DE5C51"/>
    <w:rsid w:val="00DE5C74"/>
    <w:rsid w:val="00DE5C91"/>
    <w:rsid w:val="00DE5D71"/>
    <w:rsid w:val="00DE6700"/>
    <w:rsid w:val="00DE6A8A"/>
    <w:rsid w:val="00DE7297"/>
    <w:rsid w:val="00DE72AF"/>
    <w:rsid w:val="00DE7479"/>
    <w:rsid w:val="00DE7746"/>
    <w:rsid w:val="00DE7B48"/>
    <w:rsid w:val="00DF03C0"/>
    <w:rsid w:val="00DF1035"/>
    <w:rsid w:val="00DF1098"/>
    <w:rsid w:val="00DF173B"/>
    <w:rsid w:val="00DF1FBE"/>
    <w:rsid w:val="00DF224F"/>
    <w:rsid w:val="00DF253C"/>
    <w:rsid w:val="00DF29C9"/>
    <w:rsid w:val="00DF2B0C"/>
    <w:rsid w:val="00DF2B83"/>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0CA"/>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0705"/>
    <w:rsid w:val="00E10B71"/>
    <w:rsid w:val="00E110A7"/>
    <w:rsid w:val="00E11140"/>
    <w:rsid w:val="00E1144A"/>
    <w:rsid w:val="00E1158B"/>
    <w:rsid w:val="00E11976"/>
    <w:rsid w:val="00E11A60"/>
    <w:rsid w:val="00E12492"/>
    <w:rsid w:val="00E12F6D"/>
    <w:rsid w:val="00E12FFB"/>
    <w:rsid w:val="00E13327"/>
    <w:rsid w:val="00E13F12"/>
    <w:rsid w:val="00E13F61"/>
    <w:rsid w:val="00E13FFC"/>
    <w:rsid w:val="00E142E6"/>
    <w:rsid w:val="00E14905"/>
    <w:rsid w:val="00E14B0B"/>
    <w:rsid w:val="00E14BC8"/>
    <w:rsid w:val="00E14D6F"/>
    <w:rsid w:val="00E14E0A"/>
    <w:rsid w:val="00E16737"/>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98A"/>
    <w:rsid w:val="00E25D8C"/>
    <w:rsid w:val="00E25DEF"/>
    <w:rsid w:val="00E25EC6"/>
    <w:rsid w:val="00E26797"/>
    <w:rsid w:val="00E26C15"/>
    <w:rsid w:val="00E26E88"/>
    <w:rsid w:val="00E27104"/>
    <w:rsid w:val="00E27647"/>
    <w:rsid w:val="00E27B32"/>
    <w:rsid w:val="00E27FB6"/>
    <w:rsid w:val="00E30045"/>
    <w:rsid w:val="00E30072"/>
    <w:rsid w:val="00E30672"/>
    <w:rsid w:val="00E30AB0"/>
    <w:rsid w:val="00E30B60"/>
    <w:rsid w:val="00E31445"/>
    <w:rsid w:val="00E3184B"/>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37FF8"/>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3D9"/>
    <w:rsid w:val="00E51541"/>
    <w:rsid w:val="00E5156B"/>
    <w:rsid w:val="00E517FE"/>
    <w:rsid w:val="00E51EAC"/>
    <w:rsid w:val="00E52212"/>
    <w:rsid w:val="00E523B2"/>
    <w:rsid w:val="00E524C9"/>
    <w:rsid w:val="00E529A9"/>
    <w:rsid w:val="00E52B3C"/>
    <w:rsid w:val="00E52BB9"/>
    <w:rsid w:val="00E52FBD"/>
    <w:rsid w:val="00E531FE"/>
    <w:rsid w:val="00E54919"/>
    <w:rsid w:val="00E54AF4"/>
    <w:rsid w:val="00E54C77"/>
    <w:rsid w:val="00E55291"/>
    <w:rsid w:val="00E55DEC"/>
    <w:rsid w:val="00E5648D"/>
    <w:rsid w:val="00E56A1A"/>
    <w:rsid w:val="00E56A2B"/>
    <w:rsid w:val="00E56F8D"/>
    <w:rsid w:val="00E57454"/>
    <w:rsid w:val="00E57EE3"/>
    <w:rsid w:val="00E601AF"/>
    <w:rsid w:val="00E60375"/>
    <w:rsid w:val="00E60662"/>
    <w:rsid w:val="00E60896"/>
    <w:rsid w:val="00E609FA"/>
    <w:rsid w:val="00E60C4C"/>
    <w:rsid w:val="00E60E11"/>
    <w:rsid w:val="00E60E58"/>
    <w:rsid w:val="00E611EE"/>
    <w:rsid w:val="00E6152C"/>
    <w:rsid w:val="00E6153E"/>
    <w:rsid w:val="00E61ADD"/>
    <w:rsid w:val="00E61C7B"/>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247"/>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7723C"/>
    <w:rsid w:val="00E80143"/>
    <w:rsid w:val="00E803DA"/>
    <w:rsid w:val="00E80582"/>
    <w:rsid w:val="00E806EA"/>
    <w:rsid w:val="00E80950"/>
    <w:rsid w:val="00E8119D"/>
    <w:rsid w:val="00E81547"/>
    <w:rsid w:val="00E81976"/>
    <w:rsid w:val="00E81DDA"/>
    <w:rsid w:val="00E81E11"/>
    <w:rsid w:val="00E82680"/>
    <w:rsid w:val="00E82855"/>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DCC"/>
    <w:rsid w:val="00E95E53"/>
    <w:rsid w:val="00E96209"/>
    <w:rsid w:val="00E9626C"/>
    <w:rsid w:val="00E9634D"/>
    <w:rsid w:val="00E96389"/>
    <w:rsid w:val="00E964CD"/>
    <w:rsid w:val="00E96575"/>
    <w:rsid w:val="00E9685A"/>
    <w:rsid w:val="00E96C9C"/>
    <w:rsid w:val="00E96F00"/>
    <w:rsid w:val="00E9721F"/>
    <w:rsid w:val="00E97948"/>
    <w:rsid w:val="00E97C61"/>
    <w:rsid w:val="00E97E6D"/>
    <w:rsid w:val="00EA063E"/>
    <w:rsid w:val="00EA0994"/>
    <w:rsid w:val="00EA0A9D"/>
    <w:rsid w:val="00EA1A3C"/>
    <w:rsid w:val="00EA1F15"/>
    <w:rsid w:val="00EA2340"/>
    <w:rsid w:val="00EA2364"/>
    <w:rsid w:val="00EA240D"/>
    <w:rsid w:val="00EA24DF"/>
    <w:rsid w:val="00EA27F6"/>
    <w:rsid w:val="00EA2BAE"/>
    <w:rsid w:val="00EA2E37"/>
    <w:rsid w:val="00EA3D82"/>
    <w:rsid w:val="00EA3F0E"/>
    <w:rsid w:val="00EA41E0"/>
    <w:rsid w:val="00EA48AA"/>
    <w:rsid w:val="00EA4D01"/>
    <w:rsid w:val="00EA4E01"/>
    <w:rsid w:val="00EA4E53"/>
    <w:rsid w:val="00EA4F98"/>
    <w:rsid w:val="00EA4FCE"/>
    <w:rsid w:val="00EA4FF0"/>
    <w:rsid w:val="00EA50F9"/>
    <w:rsid w:val="00EA5151"/>
    <w:rsid w:val="00EA53AC"/>
    <w:rsid w:val="00EA5731"/>
    <w:rsid w:val="00EA5B4D"/>
    <w:rsid w:val="00EA6502"/>
    <w:rsid w:val="00EA6768"/>
    <w:rsid w:val="00EA700F"/>
    <w:rsid w:val="00EA75BD"/>
    <w:rsid w:val="00EB0134"/>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6A48"/>
    <w:rsid w:val="00EB7804"/>
    <w:rsid w:val="00EB7BBF"/>
    <w:rsid w:val="00EB7C9B"/>
    <w:rsid w:val="00EB7D98"/>
    <w:rsid w:val="00EB7E60"/>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4AE"/>
    <w:rsid w:val="00EC66C9"/>
    <w:rsid w:val="00EC6E39"/>
    <w:rsid w:val="00EC7212"/>
    <w:rsid w:val="00EC7424"/>
    <w:rsid w:val="00EC79A5"/>
    <w:rsid w:val="00EC7DC3"/>
    <w:rsid w:val="00ED00EF"/>
    <w:rsid w:val="00ED0129"/>
    <w:rsid w:val="00ED0326"/>
    <w:rsid w:val="00ED0434"/>
    <w:rsid w:val="00ED0A46"/>
    <w:rsid w:val="00ED0ACA"/>
    <w:rsid w:val="00ED0BB3"/>
    <w:rsid w:val="00ED10EF"/>
    <w:rsid w:val="00ED1F05"/>
    <w:rsid w:val="00ED2027"/>
    <w:rsid w:val="00ED286A"/>
    <w:rsid w:val="00ED3380"/>
    <w:rsid w:val="00ED3A4D"/>
    <w:rsid w:val="00ED3B5C"/>
    <w:rsid w:val="00ED4A85"/>
    <w:rsid w:val="00ED4AC5"/>
    <w:rsid w:val="00ED50CF"/>
    <w:rsid w:val="00ED598B"/>
    <w:rsid w:val="00ED5A08"/>
    <w:rsid w:val="00ED6BB5"/>
    <w:rsid w:val="00ED6DFD"/>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3B65"/>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09D"/>
    <w:rsid w:val="00F01562"/>
    <w:rsid w:val="00F015B6"/>
    <w:rsid w:val="00F0171A"/>
    <w:rsid w:val="00F01AB5"/>
    <w:rsid w:val="00F01D29"/>
    <w:rsid w:val="00F02EB9"/>
    <w:rsid w:val="00F03748"/>
    <w:rsid w:val="00F038BF"/>
    <w:rsid w:val="00F03A06"/>
    <w:rsid w:val="00F04E71"/>
    <w:rsid w:val="00F0513D"/>
    <w:rsid w:val="00F051BE"/>
    <w:rsid w:val="00F05344"/>
    <w:rsid w:val="00F055E9"/>
    <w:rsid w:val="00F05D72"/>
    <w:rsid w:val="00F05F26"/>
    <w:rsid w:val="00F0620D"/>
    <w:rsid w:val="00F06580"/>
    <w:rsid w:val="00F0685F"/>
    <w:rsid w:val="00F06B5B"/>
    <w:rsid w:val="00F06E31"/>
    <w:rsid w:val="00F06F59"/>
    <w:rsid w:val="00F07A5E"/>
    <w:rsid w:val="00F07BEE"/>
    <w:rsid w:val="00F07C08"/>
    <w:rsid w:val="00F07C0C"/>
    <w:rsid w:val="00F07C97"/>
    <w:rsid w:val="00F10872"/>
    <w:rsid w:val="00F10F93"/>
    <w:rsid w:val="00F11725"/>
    <w:rsid w:val="00F11856"/>
    <w:rsid w:val="00F11FC1"/>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27D74"/>
    <w:rsid w:val="00F3035C"/>
    <w:rsid w:val="00F30BE3"/>
    <w:rsid w:val="00F3122E"/>
    <w:rsid w:val="00F312E6"/>
    <w:rsid w:val="00F316A8"/>
    <w:rsid w:val="00F31863"/>
    <w:rsid w:val="00F31FBB"/>
    <w:rsid w:val="00F32340"/>
    <w:rsid w:val="00F32DCC"/>
    <w:rsid w:val="00F32FB4"/>
    <w:rsid w:val="00F346B9"/>
    <w:rsid w:val="00F3485E"/>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10"/>
    <w:rsid w:val="00F47A28"/>
    <w:rsid w:val="00F47A9A"/>
    <w:rsid w:val="00F47E52"/>
    <w:rsid w:val="00F47FF8"/>
    <w:rsid w:val="00F501E7"/>
    <w:rsid w:val="00F505FA"/>
    <w:rsid w:val="00F50738"/>
    <w:rsid w:val="00F50A89"/>
    <w:rsid w:val="00F50B6A"/>
    <w:rsid w:val="00F50EA2"/>
    <w:rsid w:val="00F512B4"/>
    <w:rsid w:val="00F515A7"/>
    <w:rsid w:val="00F51983"/>
    <w:rsid w:val="00F51BA0"/>
    <w:rsid w:val="00F526D3"/>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16C"/>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070"/>
    <w:rsid w:val="00F7086A"/>
    <w:rsid w:val="00F70AFB"/>
    <w:rsid w:val="00F713D9"/>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A49"/>
    <w:rsid w:val="00F81004"/>
    <w:rsid w:val="00F812B9"/>
    <w:rsid w:val="00F813B6"/>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35A"/>
    <w:rsid w:val="00F91521"/>
    <w:rsid w:val="00F91CD6"/>
    <w:rsid w:val="00F92AE2"/>
    <w:rsid w:val="00F94054"/>
    <w:rsid w:val="00F944C6"/>
    <w:rsid w:val="00F945CD"/>
    <w:rsid w:val="00F9511D"/>
    <w:rsid w:val="00F953E7"/>
    <w:rsid w:val="00F9544C"/>
    <w:rsid w:val="00F95586"/>
    <w:rsid w:val="00F9570C"/>
    <w:rsid w:val="00F9586C"/>
    <w:rsid w:val="00F95B4A"/>
    <w:rsid w:val="00F95D78"/>
    <w:rsid w:val="00F9694F"/>
    <w:rsid w:val="00F96F2C"/>
    <w:rsid w:val="00F97224"/>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6E2"/>
    <w:rsid w:val="00FC1800"/>
    <w:rsid w:val="00FC208B"/>
    <w:rsid w:val="00FC2885"/>
    <w:rsid w:val="00FC2974"/>
    <w:rsid w:val="00FC29A4"/>
    <w:rsid w:val="00FC2A83"/>
    <w:rsid w:val="00FC2F58"/>
    <w:rsid w:val="00FC310E"/>
    <w:rsid w:val="00FC3509"/>
    <w:rsid w:val="00FC3596"/>
    <w:rsid w:val="00FC445C"/>
    <w:rsid w:val="00FC4A0F"/>
    <w:rsid w:val="00FC4B86"/>
    <w:rsid w:val="00FC500F"/>
    <w:rsid w:val="00FC527F"/>
    <w:rsid w:val="00FC5C72"/>
    <w:rsid w:val="00FC5C9E"/>
    <w:rsid w:val="00FC620C"/>
    <w:rsid w:val="00FC6311"/>
    <w:rsid w:val="00FC64AD"/>
    <w:rsid w:val="00FC65A8"/>
    <w:rsid w:val="00FC6651"/>
    <w:rsid w:val="00FC6915"/>
    <w:rsid w:val="00FC6B18"/>
    <w:rsid w:val="00FC6D47"/>
    <w:rsid w:val="00FC6EBE"/>
    <w:rsid w:val="00FC76BA"/>
    <w:rsid w:val="00FC76CD"/>
    <w:rsid w:val="00FC77A7"/>
    <w:rsid w:val="00FC77FA"/>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 w:val="00FF7C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P"/>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qFormat/>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2"/>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08858638">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57376-2157-4FA4-A6DB-0CC52E834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5919</Words>
  <Characters>33741</Characters>
  <Application>Microsoft Office Word</Application>
  <DocSecurity>0</DocSecurity>
  <Lines>281</Lines>
  <Paragraphs>79</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39581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유향선/책임연구원/미래기술센터 C&amp;M표준(연)5G무선통신표준Task(sssun.you@lge.com)</cp:lastModifiedBy>
  <cp:revision>3</cp:revision>
  <cp:lastPrinted>2022-04-28T11:25:00Z</cp:lastPrinted>
  <dcterms:created xsi:type="dcterms:W3CDTF">2022-11-07T08:58:00Z</dcterms:created>
  <dcterms:modified xsi:type="dcterms:W3CDTF">2022-11-07T09:00:00Z</dcterms:modified>
</cp:coreProperties>
</file>